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87206" w14:textId="1BDB2450" w:rsidR="00B05627" w:rsidRDefault="00B05627" w:rsidP="00B0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мой сосед самовольно выполнил перепланировку жилого помещения в квартире, затронув несущие конструкции, есть ли ответственность за это? Куда в таком случае необходимо обращаться?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1C4A5" w14:textId="77777777" w:rsidR="005263FD" w:rsidRDefault="005263FD" w:rsidP="00B0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BAC95" w14:textId="435DA6B8" w:rsidR="00B05627" w:rsidRPr="00B05627" w:rsidRDefault="00B05627" w:rsidP="00B0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Отвечает старший помощник прокурора города Курска Юлия Ветчинова: в соответствии со статьёй 25 Жилищного кодекса РФ п</w:t>
      </w:r>
      <w:r w:rsidRPr="00B05627">
        <w:rPr>
          <w:rFonts w:ascii="Times New Roman" w:hAnsi="Times New Roman" w:cs="Times New Roman"/>
          <w:sz w:val="28"/>
          <w:szCs w:val="28"/>
        </w:rPr>
        <w:t>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14:paraId="4A68A3AC" w14:textId="6821A479" w:rsidR="00B05627" w:rsidRDefault="00B05627" w:rsidP="00B0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627">
        <w:rPr>
          <w:rFonts w:ascii="Times New Roman" w:hAnsi="Times New Roman" w:cs="Times New Roman"/>
          <w:sz w:val="28"/>
          <w:szCs w:val="28"/>
        </w:rPr>
        <w:t xml:space="preserve">Перепланировка помещения в многоквартирном доме представляет собой изменение </w:t>
      </w:r>
      <w:r>
        <w:rPr>
          <w:rFonts w:ascii="Times New Roman" w:hAnsi="Times New Roman" w:cs="Times New Roman"/>
          <w:sz w:val="28"/>
          <w:szCs w:val="28"/>
        </w:rPr>
        <w:t>конфигурации помещения</w:t>
      </w:r>
      <w:r w:rsidRPr="00B056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требующее внесение изменений в технический паспорт. </w:t>
      </w:r>
      <w:r w:rsidRPr="00B056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FA0E1" w14:textId="0C863FB6" w:rsidR="00B05627" w:rsidRDefault="00B05627" w:rsidP="00B0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переустройства или перепланировки жилого помещения собственник или уполномоченное им лицо должны обратиться в орган, осуществляющий согласование, по месту нахождения переустраиваемого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помещения. </w:t>
      </w:r>
    </w:p>
    <w:p w14:paraId="1546EDAE" w14:textId="5EB862FE" w:rsidR="00B05627" w:rsidRPr="00B05627" w:rsidRDefault="00B05627" w:rsidP="00B0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самовольное переустройство и (или) перепланировку жилого помещения (т.е. при отсутствии разрешения или при нарушении проекта переустройства и (или) перепланировки</w:t>
      </w:r>
      <w:r w:rsidR="008D03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предусмотрена административная ответственность по части 2 статьи 7.21. КоАП РФ. </w:t>
      </w:r>
      <w:r w:rsidR="00B542E6">
        <w:rPr>
          <w:rFonts w:ascii="Times New Roman" w:hAnsi="Times New Roman" w:cs="Times New Roman"/>
          <w:sz w:val="28"/>
          <w:szCs w:val="28"/>
        </w:rPr>
        <w:t>Санкция данной статьи предусматривает наказание от 2000 до 2500 руб. для граждан.</w:t>
      </w:r>
    </w:p>
    <w:p w14:paraId="410CD373" w14:textId="00018B8F" w:rsidR="00B05627" w:rsidRPr="00B05627" w:rsidRDefault="00B05627" w:rsidP="00B0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5627" w:rsidRPr="00B0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D"/>
    <w:rsid w:val="000B71E8"/>
    <w:rsid w:val="0037490D"/>
    <w:rsid w:val="005263FD"/>
    <w:rsid w:val="008C3951"/>
    <w:rsid w:val="008D0382"/>
    <w:rsid w:val="00B05627"/>
    <w:rsid w:val="00B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CA4B"/>
  <w15:chartTrackingRefBased/>
  <w15:docId w15:val="{D1D45A58-9A6F-44D8-BCD0-DA8DD04C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Ветчинова Юлия Геннадьевна</dc:creator>
  <cp:keywords/>
  <dc:description/>
  <cp:lastModifiedBy>Авраменко Владислав Владимирович</cp:lastModifiedBy>
  <cp:revision>4</cp:revision>
  <cp:lastPrinted>2024-10-24T16:15:00Z</cp:lastPrinted>
  <dcterms:created xsi:type="dcterms:W3CDTF">2024-10-24T15:36:00Z</dcterms:created>
  <dcterms:modified xsi:type="dcterms:W3CDTF">2024-11-04T09:34:00Z</dcterms:modified>
</cp:coreProperties>
</file>