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B50" w:rsidRPr="00E97940" w:rsidRDefault="00F62CD8" w:rsidP="00E97940">
      <w:pPr>
        <w:pStyle w:val="af"/>
        <w:shd w:val="clear" w:color="auto" w:fill="FFFFFF"/>
        <w:jc w:val="center"/>
        <w:rPr>
          <w:rFonts w:ascii="Arial" w:hAnsi="Arial" w:cs="Arial"/>
          <w:color w:val="333333"/>
          <w:sz w:val="32"/>
          <w:szCs w:val="32"/>
        </w:rPr>
      </w:pPr>
      <w:r w:rsidRPr="00E97940">
        <w:rPr>
          <w:rStyle w:val="af0"/>
          <w:rFonts w:ascii="Arial" w:eastAsiaTheme="minorEastAsia" w:hAnsi="Arial" w:cs="Arial"/>
          <w:color w:val="292C3D"/>
          <w:sz w:val="32"/>
          <w:szCs w:val="32"/>
          <w:shd w:val="clear" w:color="auto" w:fill="FFFFFF"/>
        </w:rPr>
        <w:t>Оформляю</w:t>
      </w:r>
      <w:r w:rsidR="00C73B50" w:rsidRPr="00E97940">
        <w:rPr>
          <w:rStyle w:val="af0"/>
          <w:rFonts w:ascii="Arial" w:eastAsiaTheme="minorEastAsia" w:hAnsi="Arial" w:cs="Arial"/>
          <w:color w:val="292C3D"/>
          <w:sz w:val="32"/>
          <w:szCs w:val="32"/>
          <w:shd w:val="clear" w:color="auto" w:fill="FFFFFF"/>
        </w:rPr>
        <w:t xml:space="preserve"> инвалидность</w:t>
      </w:r>
      <w:r w:rsidRPr="00E97940">
        <w:rPr>
          <w:rStyle w:val="af0"/>
          <w:rFonts w:ascii="Arial" w:eastAsiaTheme="minorEastAsia" w:hAnsi="Arial" w:cs="Arial"/>
          <w:color w:val="292C3D"/>
          <w:sz w:val="32"/>
          <w:szCs w:val="32"/>
          <w:shd w:val="clear" w:color="auto" w:fill="FFFFFF"/>
        </w:rPr>
        <w:t xml:space="preserve"> </w:t>
      </w:r>
      <w:r w:rsidRPr="00E97940">
        <w:rPr>
          <w:rStyle w:val="af0"/>
          <w:rFonts w:ascii="Arial" w:eastAsiaTheme="minorEastAsia" w:hAnsi="Arial" w:cs="Arial"/>
          <w:color w:val="292C3D"/>
          <w:sz w:val="32"/>
          <w:szCs w:val="32"/>
          <w:shd w:val="clear" w:color="auto" w:fill="FFFFFF"/>
          <w:lang w:val="en-US"/>
        </w:rPr>
        <w:t>II</w:t>
      </w:r>
      <w:r w:rsidRPr="00E97940">
        <w:rPr>
          <w:rStyle w:val="af0"/>
          <w:rFonts w:ascii="Arial" w:eastAsiaTheme="minorEastAsia" w:hAnsi="Arial" w:cs="Arial"/>
          <w:color w:val="292C3D"/>
          <w:sz w:val="32"/>
          <w:szCs w:val="32"/>
          <w:shd w:val="clear" w:color="auto" w:fill="FFFFFF"/>
        </w:rPr>
        <w:t xml:space="preserve"> группы</w:t>
      </w:r>
      <w:r w:rsidR="00C73B50" w:rsidRPr="00E97940">
        <w:rPr>
          <w:rStyle w:val="af0"/>
          <w:rFonts w:ascii="Arial" w:eastAsiaTheme="minorEastAsia" w:hAnsi="Arial" w:cs="Arial"/>
          <w:color w:val="292C3D"/>
          <w:sz w:val="32"/>
          <w:szCs w:val="32"/>
          <w:shd w:val="clear" w:color="auto" w:fill="FFFFFF"/>
        </w:rPr>
        <w:t>. Какие пенсионные права есть у данной категории граждан?</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333333"/>
          <w:sz w:val="28"/>
          <w:szCs w:val="28"/>
        </w:rPr>
      </w:pPr>
      <w:r w:rsidRPr="00E97940">
        <w:rPr>
          <w:rFonts w:ascii="Arial" w:hAnsi="Arial" w:cs="Arial"/>
          <w:color w:val="292C3D"/>
          <w:sz w:val="28"/>
          <w:szCs w:val="28"/>
          <w:shd w:val="clear" w:color="auto" w:fill="FFFFFF"/>
        </w:rPr>
        <w:t xml:space="preserve">Застрахованные лица - инвалиды I, II и III групп независимо от причины и времени наступления инвалидности, страхового стажа, продолжения инвалидом трудовой или иной деятельности имеют право на страховую пенсию по инвалидности. При полном отсутствии страхового стажа постоянно проживающие в РФ инвалиды, в том числе дети-инвалиды, получают социальную пенсию по инвалидности (ч. 3 ст. 9 Закона от 28.12.2013 № 400-ФЗ; </w:t>
      </w:r>
      <w:proofErr w:type="spellStart"/>
      <w:r w:rsidRPr="00E97940">
        <w:rPr>
          <w:rFonts w:ascii="Arial" w:hAnsi="Arial" w:cs="Arial"/>
          <w:color w:val="292C3D"/>
          <w:sz w:val="28"/>
          <w:szCs w:val="28"/>
          <w:shd w:val="clear" w:color="auto" w:fill="FFFFFF"/>
        </w:rPr>
        <w:t>пп</w:t>
      </w:r>
      <w:proofErr w:type="spellEnd"/>
      <w:r w:rsidRPr="00E97940">
        <w:rPr>
          <w:rFonts w:ascii="Arial" w:hAnsi="Arial" w:cs="Arial"/>
          <w:color w:val="292C3D"/>
          <w:sz w:val="28"/>
          <w:szCs w:val="28"/>
          <w:shd w:val="clear" w:color="auto" w:fill="FFFFFF"/>
        </w:rPr>
        <w:t xml:space="preserve">. 8 п. 1 ст. 4, п. 6 ст. 5, </w:t>
      </w:r>
      <w:proofErr w:type="spellStart"/>
      <w:r w:rsidRPr="00E97940">
        <w:rPr>
          <w:rFonts w:ascii="Arial" w:hAnsi="Arial" w:cs="Arial"/>
          <w:color w:val="292C3D"/>
          <w:sz w:val="28"/>
          <w:szCs w:val="28"/>
          <w:shd w:val="clear" w:color="auto" w:fill="FFFFFF"/>
        </w:rPr>
        <w:t>пп</w:t>
      </w:r>
      <w:proofErr w:type="spellEnd"/>
      <w:r w:rsidRPr="00E97940">
        <w:rPr>
          <w:rFonts w:ascii="Arial" w:hAnsi="Arial" w:cs="Arial"/>
          <w:color w:val="292C3D"/>
          <w:sz w:val="28"/>
          <w:szCs w:val="28"/>
          <w:shd w:val="clear" w:color="auto" w:fill="FFFFFF"/>
        </w:rPr>
        <w:t>. 1,2 п. 1 п. 2 ст. 11 Закона от 15.12.2001 № 166-ФЗ).</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333333"/>
          <w:sz w:val="28"/>
          <w:szCs w:val="28"/>
        </w:rPr>
      </w:pPr>
      <w:r w:rsidRPr="00E97940">
        <w:rPr>
          <w:rFonts w:ascii="Arial" w:hAnsi="Arial" w:cs="Arial"/>
          <w:color w:val="292C3D"/>
          <w:sz w:val="28"/>
          <w:szCs w:val="28"/>
          <w:shd w:val="clear" w:color="auto" w:fill="FFFFFF"/>
        </w:rPr>
        <w:t xml:space="preserve">Также инвалиды и дети-инвалиды имеют право на ежемесячную денежную выплату. С даты ее установления они могут получать государственную социальную помощь в виде набора социальных услуг (ч. 1 ст. 28.1 Закона от 24.11.1995 № 181-ФЗ; </w:t>
      </w:r>
      <w:proofErr w:type="spellStart"/>
      <w:r w:rsidRPr="00E97940">
        <w:rPr>
          <w:rFonts w:ascii="Arial" w:hAnsi="Arial" w:cs="Arial"/>
          <w:color w:val="292C3D"/>
          <w:sz w:val="28"/>
          <w:szCs w:val="28"/>
          <w:shd w:val="clear" w:color="auto" w:fill="FFFFFF"/>
        </w:rPr>
        <w:t>п.п</w:t>
      </w:r>
      <w:proofErr w:type="spellEnd"/>
      <w:r w:rsidRPr="00E97940">
        <w:rPr>
          <w:rFonts w:ascii="Arial" w:hAnsi="Arial" w:cs="Arial"/>
          <w:color w:val="292C3D"/>
          <w:sz w:val="28"/>
          <w:szCs w:val="28"/>
          <w:shd w:val="clear" w:color="auto" w:fill="FFFFFF"/>
        </w:rPr>
        <w:t xml:space="preserve">. 8, 9 ст. 6.1, ч. 1 ст. 6.3 Закона от 17.07.1999 № 178-ФЗ; </w:t>
      </w:r>
      <w:proofErr w:type="spellStart"/>
      <w:r w:rsidRPr="00E97940">
        <w:rPr>
          <w:rFonts w:ascii="Arial" w:hAnsi="Arial" w:cs="Arial"/>
          <w:color w:val="292C3D"/>
          <w:sz w:val="28"/>
          <w:szCs w:val="28"/>
          <w:shd w:val="clear" w:color="auto" w:fill="FFFFFF"/>
        </w:rPr>
        <w:t>п.п</w:t>
      </w:r>
      <w:proofErr w:type="spellEnd"/>
      <w:r w:rsidRPr="00E97940">
        <w:rPr>
          <w:rFonts w:ascii="Arial" w:hAnsi="Arial" w:cs="Arial"/>
          <w:color w:val="292C3D"/>
          <w:sz w:val="28"/>
          <w:szCs w:val="28"/>
          <w:shd w:val="clear" w:color="auto" w:fill="FFFFFF"/>
        </w:rPr>
        <w:t>. 1.3, 1.4 Порядка, утв. Приказом Минздравсоцразвития России от 29.12.2004 № 328).</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333333"/>
          <w:sz w:val="28"/>
          <w:szCs w:val="28"/>
        </w:rPr>
      </w:pPr>
      <w:r w:rsidRPr="00E97940">
        <w:rPr>
          <w:rFonts w:ascii="Arial" w:hAnsi="Arial" w:cs="Arial"/>
          <w:color w:val="292C3D"/>
          <w:sz w:val="28"/>
          <w:szCs w:val="28"/>
          <w:shd w:val="clear" w:color="auto" w:fill="FFFFFF"/>
        </w:rPr>
        <w:t>Набор социальных услуг включает в себя (ч. 1 ст. 6.2 Закона № 178-ФЗ):</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333333"/>
          <w:sz w:val="28"/>
          <w:szCs w:val="28"/>
        </w:rPr>
      </w:pPr>
      <w:r w:rsidRPr="00E97940">
        <w:rPr>
          <w:rFonts w:ascii="Arial" w:hAnsi="Arial" w:cs="Arial"/>
          <w:color w:val="292C3D"/>
          <w:sz w:val="28"/>
          <w:szCs w:val="28"/>
          <w:shd w:val="clear" w:color="auto" w:fill="FFFFFF"/>
        </w:rPr>
        <w:t>- обеспечение необходимыми лекарственными препаратами и изделиями медицинского назначения по соответствующим рецептам;</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333333"/>
          <w:sz w:val="28"/>
          <w:szCs w:val="28"/>
        </w:rPr>
      </w:pPr>
      <w:r w:rsidRPr="00E97940">
        <w:rPr>
          <w:rFonts w:ascii="Arial" w:hAnsi="Arial" w:cs="Arial"/>
          <w:color w:val="292C3D"/>
          <w:sz w:val="28"/>
          <w:szCs w:val="28"/>
          <w:shd w:val="clear" w:color="auto" w:fill="FFFFFF"/>
        </w:rPr>
        <w:t>- предоставление при наличии медицинских показаний путевки на санаторно-курортное лечение для профилактики основных заболеваний в определенные санаторно-курортные организации;</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333333"/>
          <w:sz w:val="28"/>
          <w:szCs w:val="28"/>
        </w:rPr>
      </w:pPr>
      <w:r w:rsidRPr="00E97940">
        <w:rPr>
          <w:rFonts w:ascii="Arial" w:hAnsi="Arial" w:cs="Arial"/>
          <w:color w:val="292C3D"/>
          <w:sz w:val="28"/>
          <w:szCs w:val="28"/>
          <w:shd w:val="clear" w:color="auto" w:fill="FFFFFF"/>
        </w:rPr>
        <w:t>- бесплатный проезд на пригородном железнодорожном транспорте, а также на междугородном транспорте к месту лечения и обратно.</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333333"/>
          <w:sz w:val="28"/>
          <w:szCs w:val="28"/>
        </w:rPr>
      </w:pPr>
      <w:r w:rsidRPr="00E97940">
        <w:rPr>
          <w:rFonts w:ascii="Arial" w:hAnsi="Arial" w:cs="Arial"/>
          <w:color w:val="333333"/>
          <w:sz w:val="28"/>
          <w:szCs w:val="28"/>
        </w:rPr>
        <w:t> </w:t>
      </w:r>
      <w:r w:rsidRPr="00E97940">
        <w:rPr>
          <w:rFonts w:ascii="Arial" w:hAnsi="Arial" w:cs="Arial"/>
          <w:color w:val="292C3D"/>
          <w:sz w:val="28"/>
          <w:szCs w:val="28"/>
          <w:shd w:val="clear" w:color="auto" w:fill="FFFFFF"/>
        </w:rPr>
        <w:t>Кроме того</w:t>
      </w:r>
      <w:r w:rsidR="00F62CD8" w:rsidRPr="00E97940">
        <w:rPr>
          <w:rFonts w:ascii="Arial" w:hAnsi="Arial" w:cs="Arial"/>
          <w:color w:val="292C3D"/>
          <w:sz w:val="28"/>
          <w:szCs w:val="28"/>
          <w:shd w:val="clear" w:color="auto" w:fill="FFFFFF"/>
        </w:rPr>
        <w:t>,</w:t>
      </w:r>
      <w:r w:rsidRPr="00E97940">
        <w:rPr>
          <w:rFonts w:ascii="Arial" w:hAnsi="Arial" w:cs="Arial"/>
          <w:color w:val="292C3D"/>
          <w:sz w:val="28"/>
          <w:szCs w:val="28"/>
          <w:shd w:val="clear" w:color="auto" w:fill="FFFFFF"/>
        </w:rPr>
        <w:t xml:space="preserve"> инвалиды</w:t>
      </w:r>
      <w:r w:rsidR="00F62CD8" w:rsidRPr="00E97940">
        <w:rPr>
          <w:rFonts w:ascii="Arial" w:hAnsi="Arial" w:cs="Arial"/>
          <w:color w:val="292C3D"/>
          <w:sz w:val="28"/>
          <w:szCs w:val="28"/>
          <w:shd w:val="clear" w:color="auto" w:fill="FFFFFF"/>
        </w:rPr>
        <w:t>,</w:t>
      </w:r>
      <w:r w:rsidRPr="00E97940">
        <w:rPr>
          <w:rFonts w:ascii="Arial" w:hAnsi="Arial" w:cs="Arial"/>
          <w:color w:val="292C3D"/>
          <w:sz w:val="28"/>
          <w:szCs w:val="28"/>
          <w:shd w:val="clear" w:color="auto" w:fill="FFFFFF"/>
        </w:rPr>
        <w:t xml:space="preserve"> нуждающиеся в улучшении жилищных условий, в целях обеспечения жильем принимаются на учет. Жилые помещения предоставляются им с учетом состояния здоровья и других заслуживающих внимания обстоятельств. Если инвалид страдает тяжелыми формами хронических заболеваний, жилье может быть предоставлено ему по договору социального найма большей площади, чем установленная норма на одного человека (но не более чем в два раза) (ч. 1, 5, 6 ст. 17 Закона № 181-ФЗ).</w:t>
      </w:r>
    </w:p>
    <w:p w:rsidR="00C73B50" w:rsidRPr="00E97940" w:rsidRDefault="00C73B50" w:rsidP="00C73B50">
      <w:pPr>
        <w:pStyle w:val="af"/>
        <w:shd w:val="clear" w:color="auto" w:fill="FFFFFF"/>
        <w:spacing w:before="0" w:beforeAutospacing="0" w:after="0" w:afterAutospacing="0"/>
        <w:ind w:firstLine="567"/>
        <w:jc w:val="both"/>
        <w:rPr>
          <w:rFonts w:ascii="Arial" w:hAnsi="Arial" w:cs="Arial"/>
          <w:color w:val="292C3D"/>
          <w:sz w:val="28"/>
          <w:szCs w:val="28"/>
          <w:shd w:val="clear" w:color="auto" w:fill="FFFFFF"/>
        </w:rPr>
      </w:pPr>
      <w:r w:rsidRPr="00E97940">
        <w:rPr>
          <w:rFonts w:ascii="Arial" w:hAnsi="Arial" w:cs="Arial"/>
          <w:color w:val="292C3D"/>
          <w:sz w:val="28"/>
          <w:szCs w:val="28"/>
          <w:shd w:val="clear" w:color="auto" w:fill="FFFFFF"/>
        </w:rPr>
        <w:t>Инвалидам и семьям с детьми-инвалидами предоставляется компенсация расходов на оплату жилых помещений и коммунальных услуг в размере 50% (ч. 13 ст. 17 Закона № 181-ФЗ).</w:t>
      </w:r>
    </w:p>
    <w:p w:rsidR="00F62CD8" w:rsidRPr="00E97940" w:rsidRDefault="00F62CD8" w:rsidP="00C73B50">
      <w:pPr>
        <w:pStyle w:val="af"/>
        <w:shd w:val="clear" w:color="auto" w:fill="FFFFFF"/>
        <w:spacing w:before="0" w:beforeAutospacing="0" w:after="0" w:afterAutospacing="0"/>
        <w:ind w:firstLine="567"/>
        <w:jc w:val="both"/>
        <w:rPr>
          <w:rFonts w:ascii="Arial" w:hAnsi="Arial" w:cs="Arial"/>
          <w:color w:val="292C3D"/>
          <w:sz w:val="28"/>
          <w:szCs w:val="28"/>
          <w:shd w:val="clear" w:color="auto" w:fill="FFFFFF"/>
        </w:rPr>
      </w:pPr>
    </w:p>
    <w:p w:rsidR="00F62CD8" w:rsidRPr="00E97940" w:rsidRDefault="00F62CD8" w:rsidP="00F62CD8">
      <w:pPr>
        <w:pStyle w:val="af"/>
        <w:shd w:val="clear" w:color="auto" w:fill="FFFFFF"/>
        <w:spacing w:before="0" w:beforeAutospacing="0" w:after="0" w:afterAutospacing="0"/>
        <w:jc w:val="both"/>
        <w:rPr>
          <w:rFonts w:ascii="Arial" w:hAnsi="Arial" w:cs="Arial"/>
          <w:color w:val="333333"/>
          <w:sz w:val="28"/>
          <w:szCs w:val="28"/>
        </w:rPr>
      </w:pPr>
      <w:r w:rsidRPr="00E97940">
        <w:rPr>
          <w:rFonts w:ascii="Arial" w:hAnsi="Arial" w:cs="Arial"/>
          <w:color w:val="292C3D"/>
          <w:sz w:val="28"/>
          <w:szCs w:val="28"/>
          <w:shd w:val="clear" w:color="auto" w:fill="FFFFFF"/>
        </w:rPr>
        <w:t xml:space="preserve">Помощник прокурора города Курска                      </w:t>
      </w:r>
      <w:r w:rsidR="00E97940">
        <w:rPr>
          <w:rFonts w:ascii="Arial" w:hAnsi="Arial" w:cs="Arial"/>
          <w:color w:val="292C3D"/>
          <w:sz w:val="28"/>
          <w:szCs w:val="28"/>
          <w:shd w:val="clear" w:color="auto" w:fill="FFFFFF"/>
        </w:rPr>
        <w:t xml:space="preserve">                       </w:t>
      </w:r>
      <w:bookmarkStart w:id="0" w:name="_GoBack"/>
      <w:bookmarkEnd w:id="0"/>
      <w:r w:rsidRPr="00E97940">
        <w:rPr>
          <w:rFonts w:ascii="Arial" w:hAnsi="Arial" w:cs="Arial"/>
          <w:color w:val="292C3D"/>
          <w:sz w:val="28"/>
          <w:szCs w:val="28"/>
          <w:shd w:val="clear" w:color="auto" w:fill="FFFFFF"/>
        </w:rPr>
        <w:t xml:space="preserve">  М.А. Киреев</w:t>
      </w:r>
    </w:p>
    <w:p w:rsidR="00F62CD8" w:rsidRPr="00C73B50" w:rsidRDefault="00F62CD8" w:rsidP="00C73B50">
      <w:pPr>
        <w:pStyle w:val="af"/>
        <w:shd w:val="clear" w:color="auto" w:fill="FFFFFF"/>
        <w:spacing w:before="0" w:beforeAutospacing="0" w:after="0" w:afterAutospacing="0"/>
        <w:ind w:firstLine="567"/>
        <w:jc w:val="both"/>
        <w:rPr>
          <w:color w:val="333333"/>
          <w:sz w:val="28"/>
          <w:szCs w:val="28"/>
        </w:rPr>
      </w:pPr>
    </w:p>
    <w:p w:rsidR="00F532EA" w:rsidRPr="00C73B50" w:rsidRDefault="00F532EA" w:rsidP="00C73B50">
      <w:pPr>
        <w:rPr>
          <w:rFonts w:ascii="Times New Roman" w:hAnsi="Times New Roman" w:cs="Times New Roman"/>
          <w:sz w:val="28"/>
          <w:szCs w:val="28"/>
        </w:rPr>
      </w:pPr>
    </w:p>
    <w:sectPr w:rsidR="00F532EA" w:rsidRPr="00C73B50" w:rsidSect="00C73B50">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0C4" w:rsidRDefault="005E00C4" w:rsidP="0005571D">
      <w:pPr>
        <w:spacing w:after="0" w:line="240" w:lineRule="auto"/>
      </w:pPr>
      <w:r>
        <w:separator/>
      </w:r>
    </w:p>
  </w:endnote>
  <w:endnote w:type="continuationSeparator" w:id="0">
    <w:p w:rsidR="005E00C4" w:rsidRDefault="005E00C4" w:rsidP="00055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078" w:rsidRDefault="0013607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078" w:rsidRDefault="0013607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078" w:rsidRDefault="001360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0C4" w:rsidRDefault="005E00C4" w:rsidP="0005571D">
      <w:pPr>
        <w:spacing w:after="0" w:line="240" w:lineRule="auto"/>
      </w:pPr>
      <w:r>
        <w:separator/>
      </w:r>
    </w:p>
  </w:footnote>
  <w:footnote w:type="continuationSeparator" w:id="0">
    <w:p w:rsidR="005E00C4" w:rsidRDefault="005E00C4" w:rsidP="00055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078" w:rsidRDefault="00136078">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99098"/>
      <w:docPartObj>
        <w:docPartGallery w:val="Page Numbers (Top of Page)"/>
        <w:docPartUnique/>
      </w:docPartObj>
    </w:sdtPr>
    <w:sdtEndPr/>
    <w:sdtContent>
      <w:p w:rsidR="00136078" w:rsidRDefault="00F62CD8">
        <w:pPr>
          <w:pStyle w:val="a6"/>
          <w:jc w:val="center"/>
        </w:pPr>
        <w:r>
          <w:fldChar w:fldCharType="begin"/>
        </w:r>
        <w:r>
          <w:instrText xml:space="preserve"> PAGE   \* MERGEFORMAT </w:instrText>
        </w:r>
        <w:r>
          <w:fldChar w:fldCharType="separate"/>
        </w:r>
        <w:r w:rsidR="00C73B50">
          <w:rPr>
            <w:noProof/>
          </w:rPr>
          <w:t>2</w:t>
        </w:r>
        <w:r>
          <w:rPr>
            <w:noProof/>
          </w:rPr>
          <w:fldChar w:fldCharType="end"/>
        </w:r>
      </w:p>
    </w:sdtContent>
  </w:sdt>
  <w:p w:rsidR="00136078" w:rsidRDefault="0013607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078" w:rsidRDefault="0013607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7"/>
    <w:multiLevelType w:val="multilevel"/>
    <w:tmpl w:val="26B8A5DA"/>
    <w:lvl w:ilvl="0">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2"/>
        <w:w w:val="100"/>
        <w:position w:val="0"/>
        <w:sz w:val="18"/>
        <w:szCs w:val="18"/>
        <w:u w:val="none"/>
      </w:rPr>
    </w:lvl>
  </w:abstractNum>
  <w:abstractNum w:abstractNumId="1" w15:restartNumberingAfterBreak="0">
    <w:nsid w:val="052D4FC2"/>
    <w:multiLevelType w:val="hybridMultilevel"/>
    <w:tmpl w:val="3F60B010"/>
    <w:lvl w:ilvl="0" w:tplc="37A4D7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73244A"/>
    <w:multiLevelType w:val="hybridMultilevel"/>
    <w:tmpl w:val="4B404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7268E4"/>
    <w:multiLevelType w:val="hybridMultilevel"/>
    <w:tmpl w:val="993649D0"/>
    <w:lvl w:ilvl="0" w:tplc="B5DA0330">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C06CC8"/>
    <w:multiLevelType w:val="hybridMultilevel"/>
    <w:tmpl w:val="22F22528"/>
    <w:lvl w:ilvl="0" w:tplc="ED709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1930B6"/>
    <w:multiLevelType w:val="hybridMultilevel"/>
    <w:tmpl w:val="D9A6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511245"/>
    <w:multiLevelType w:val="hybridMultilevel"/>
    <w:tmpl w:val="7F3463CE"/>
    <w:lvl w:ilvl="0" w:tplc="E27427AC">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047C4C"/>
    <w:multiLevelType w:val="hybridMultilevel"/>
    <w:tmpl w:val="57443B24"/>
    <w:lvl w:ilvl="0" w:tplc="43A6909C">
      <w:start w:val="1"/>
      <w:numFmt w:val="decimal"/>
      <w:lvlText w:val="%1."/>
      <w:lvlJc w:val="left"/>
      <w:pPr>
        <w:ind w:left="1558" w:hanging="99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67C66204"/>
    <w:multiLevelType w:val="hybridMultilevel"/>
    <w:tmpl w:val="0BC4E2A8"/>
    <w:lvl w:ilvl="0" w:tplc="F6F235FA">
      <w:start w:val="1"/>
      <w:numFmt w:val="decimal"/>
      <w:lvlText w:val="%1."/>
      <w:lvlJc w:val="left"/>
      <w:pPr>
        <w:ind w:left="1400" w:hanging="69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6E3706BC"/>
    <w:multiLevelType w:val="hybridMultilevel"/>
    <w:tmpl w:val="6B96DAE0"/>
    <w:lvl w:ilvl="0" w:tplc="3BA69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5"/>
  </w:num>
  <w:num w:numId="3">
    <w:abstractNumId w:val="4"/>
  </w:num>
  <w:num w:numId="4">
    <w:abstractNumId w:val="1"/>
  </w:num>
  <w:num w:numId="5">
    <w:abstractNumId w:val="9"/>
  </w:num>
  <w:num w:numId="6">
    <w:abstractNumId w:val="2"/>
  </w:num>
  <w:num w:numId="7">
    <w:abstractNumId w:val="0"/>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238"/>
    <w:rsid w:val="00006C09"/>
    <w:rsid w:val="00011694"/>
    <w:rsid w:val="0001714E"/>
    <w:rsid w:val="00040268"/>
    <w:rsid w:val="0005571D"/>
    <w:rsid w:val="000629D1"/>
    <w:rsid w:val="000648F0"/>
    <w:rsid w:val="000974EB"/>
    <w:rsid w:val="000A1858"/>
    <w:rsid w:val="000A1FD2"/>
    <w:rsid w:val="000B42B0"/>
    <w:rsid w:val="001116D7"/>
    <w:rsid w:val="0011342D"/>
    <w:rsid w:val="00122238"/>
    <w:rsid w:val="00125712"/>
    <w:rsid w:val="00130798"/>
    <w:rsid w:val="00134C2A"/>
    <w:rsid w:val="00136078"/>
    <w:rsid w:val="00153697"/>
    <w:rsid w:val="001575CC"/>
    <w:rsid w:val="001668E7"/>
    <w:rsid w:val="00171D13"/>
    <w:rsid w:val="001758BC"/>
    <w:rsid w:val="00176BD4"/>
    <w:rsid w:val="00185F97"/>
    <w:rsid w:val="001A0219"/>
    <w:rsid w:val="001B0AB8"/>
    <w:rsid w:val="001C2216"/>
    <w:rsid w:val="001C256B"/>
    <w:rsid w:val="001D608B"/>
    <w:rsid w:val="001E3C81"/>
    <w:rsid w:val="001F6C3F"/>
    <w:rsid w:val="0020301C"/>
    <w:rsid w:val="00223968"/>
    <w:rsid w:val="00243393"/>
    <w:rsid w:val="00247BE6"/>
    <w:rsid w:val="00252916"/>
    <w:rsid w:val="00253404"/>
    <w:rsid w:val="00265F06"/>
    <w:rsid w:val="00276CAC"/>
    <w:rsid w:val="002A28F2"/>
    <w:rsid w:val="002B4F89"/>
    <w:rsid w:val="002F046A"/>
    <w:rsid w:val="002F06CB"/>
    <w:rsid w:val="002F5824"/>
    <w:rsid w:val="003014FA"/>
    <w:rsid w:val="00302120"/>
    <w:rsid w:val="0031711E"/>
    <w:rsid w:val="00335506"/>
    <w:rsid w:val="0033769A"/>
    <w:rsid w:val="00354FF2"/>
    <w:rsid w:val="003576A0"/>
    <w:rsid w:val="003633F4"/>
    <w:rsid w:val="003656BC"/>
    <w:rsid w:val="00372AE9"/>
    <w:rsid w:val="00373B1E"/>
    <w:rsid w:val="00383273"/>
    <w:rsid w:val="00390EDB"/>
    <w:rsid w:val="003B2FBE"/>
    <w:rsid w:val="003B6596"/>
    <w:rsid w:val="003C41A4"/>
    <w:rsid w:val="003D1C0E"/>
    <w:rsid w:val="003D5F4F"/>
    <w:rsid w:val="003D76A9"/>
    <w:rsid w:val="003E01F2"/>
    <w:rsid w:val="003E2696"/>
    <w:rsid w:val="003E2A8C"/>
    <w:rsid w:val="003F33AA"/>
    <w:rsid w:val="003F5C07"/>
    <w:rsid w:val="003F6B26"/>
    <w:rsid w:val="00413AD0"/>
    <w:rsid w:val="004328C8"/>
    <w:rsid w:val="004374DC"/>
    <w:rsid w:val="00452C30"/>
    <w:rsid w:val="004603CE"/>
    <w:rsid w:val="0047240F"/>
    <w:rsid w:val="004A0F5E"/>
    <w:rsid w:val="004A4FB8"/>
    <w:rsid w:val="004E1816"/>
    <w:rsid w:val="004F41B8"/>
    <w:rsid w:val="004F72BF"/>
    <w:rsid w:val="005003E0"/>
    <w:rsid w:val="005073B8"/>
    <w:rsid w:val="00520327"/>
    <w:rsid w:val="00523CD9"/>
    <w:rsid w:val="0054461D"/>
    <w:rsid w:val="00544934"/>
    <w:rsid w:val="00551A04"/>
    <w:rsid w:val="00592160"/>
    <w:rsid w:val="0059499A"/>
    <w:rsid w:val="00597852"/>
    <w:rsid w:val="005A037D"/>
    <w:rsid w:val="005B03B4"/>
    <w:rsid w:val="005B44E1"/>
    <w:rsid w:val="005E00C4"/>
    <w:rsid w:val="005F23B3"/>
    <w:rsid w:val="005F6355"/>
    <w:rsid w:val="00613FEF"/>
    <w:rsid w:val="006248D0"/>
    <w:rsid w:val="00642126"/>
    <w:rsid w:val="00645D55"/>
    <w:rsid w:val="00651364"/>
    <w:rsid w:val="0065714F"/>
    <w:rsid w:val="00657850"/>
    <w:rsid w:val="00675CEC"/>
    <w:rsid w:val="0067629C"/>
    <w:rsid w:val="00691285"/>
    <w:rsid w:val="00694417"/>
    <w:rsid w:val="00696F40"/>
    <w:rsid w:val="006A4024"/>
    <w:rsid w:val="006A5899"/>
    <w:rsid w:val="006B3A9C"/>
    <w:rsid w:val="006B6D8B"/>
    <w:rsid w:val="006E719C"/>
    <w:rsid w:val="00704D65"/>
    <w:rsid w:val="007056D2"/>
    <w:rsid w:val="00710C2D"/>
    <w:rsid w:val="00713AF4"/>
    <w:rsid w:val="00715FB1"/>
    <w:rsid w:val="00721F8B"/>
    <w:rsid w:val="00735270"/>
    <w:rsid w:val="00742260"/>
    <w:rsid w:val="007451B5"/>
    <w:rsid w:val="007468E7"/>
    <w:rsid w:val="00754B7F"/>
    <w:rsid w:val="0076254F"/>
    <w:rsid w:val="00762CB1"/>
    <w:rsid w:val="00774640"/>
    <w:rsid w:val="0078626F"/>
    <w:rsid w:val="0079291D"/>
    <w:rsid w:val="007A3D70"/>
    <w:rsid w:val="007B4774"/>
    <w:rsid w:val="007D6FD6"/>
    <w:rsid w:val="007E4D31"/>
    <w:rsid w:val="007F3FF7"/>
    <w:rsid w:val="00847FAD"/>
    <w:rsid w:val="00890912"/>
    <w:rsid w:val="00893D34"/>
    <w:rsid w:val="00894622"/>
    <w:rsid w:val="008A3A35"/>
    <w:rsid w:val="008C41BE"/>
    <w:rsid w:val="008C7E28"/>
    <w:rsid w:val="008D241C"/>
    <w:rsid w:val="008D4B14"/>
    <w:rsid w:val="008F2D6F"/>
    <w:rsid w:val="00915CF6"/>
    <w:rsid w:val="009326E3"/>
    <w:rsid w:val="0095218E"/>
    <w:rsid w:val="00962C5A"/>
    <w:rsid w:val="009749A5"/>
    <w:rsid w:val="009952BA"/>
    <w:rsid w:val="009954CF"/>
    <w:rsid w:val="009B531A"/>
    <w:rsid w:val="009B7B86"/>
    <w:rsid w:val="009D719E"/>
    <w:rsid w:val="009E60AB"/>
    <w:rsid w:val="009F2DC2"/>
    <w:rsid w:val="00A22033"/>
    <w:rsid w:val="00A2524A"/>
    <w:rsid w:val="00A34565"/>
    <w:rsid w:val="00A35FC0"/>
    <w:rsid w:val="00A53764"/>
    <w:rsid w:val="00A55F7A"/>
    <w:rsid w:val="00A6280A"/>
    <w:rsid w:val="00A87E6C"/>
    <w:rsid w:val="00A9211A"/>
    <w:rsid w:val="00AA5055"/>
    <w:rsid w:val="00AF5668"/>
    <w:rsid w:val="00B02920"/>
    <w:rsid w:val="00B103C0"/>
    <w:rsid w:val="00B1418F"/>
    <w:rsid w:val="00B15794"/>
    <w:rsid w:val="00B24DC0"/>
    <w:rsid w:val="00B35E73"/>
    <w:rsid w:val="00B42207"/>
    <w:rsid w:val="00B60B59"/>
    <w:rsid w:val="00B671D1"/>
    <w:rsid w:val="00B70627"/>
    <w:rsid w:val="00B77049"/>
    <w:rsid w:val="00B80FE5"/>
    <w:rsid w:val="00B82F02"/>
    <w:rsid w:val="00B8412E"/>
    <w:rsid w:val="00B85593"/>
    <w:rsid w:val="00B966EE"/>
    <w:rsid w:val="00BB2C68"/>
    <w:rsid w:val="00BB32B4"/>
    <w:rsid w:val="00BC134D"/>
    <w:rsid w:val="00BE55A2"/>
    <w:rsid w:val="00BE5DF1"/>
    <w:rsid w:val="00BF7456"/>
    <w:rsid w:val="00C03617"/>
    <w:rsid w:val="00C23BE8"/>
    <w:rsid w:val="00C24A21"/>
    <w:rsid w:val="00C50CE2"/>
    <w:rsid w:val="00C561A1"/>
    <w:rsid w:val="00C65B0E"/>
    <w:rsid w:val="00C73B50"/>
    <w:rsid w:val="00C87EB3"/>
    <w:rsid w:val="00C922F3"/>
    <w:rsid w:val="00CB3AF0"/>
    <w:rsid w:val="00CC496F"/>
    <w:rsid w:val="00CF5E88"/>
    <w:rsid w:val="00D25FD9"/>
    <w:rsid w:val="00D319BA"/>
    <w:rsid w:val="00D32937"/>
    <w:rsid w:val="00D47AE3"/>
    <w:rsid w:val="00D64CE9"/>
    <w:rsid w:val="00D732FB"/>
    <w:rsid w:val="00DB2F2F"/>
    <w:rsid w:val="00DD0545"/>
    <w:rsid w:val="00DE51F4"/>
    <w:rsid w:val="00DE5304"/>
    <w:rsid w:val="00DE5753"/>
    <w:rsid w:val="00E04B5D"/>
    <w:rsid w:val="00E06094"/>
    <w:rsid w:val="00E06BEE"/>
    <w:rsid w:val="00E07313"/>
    <w:rsid w:val="00E073AD"/>
    <w:rsid w:val="00E126EC"/>
    <w:rsid w:val="00E15320"/>
    <w:rsid w:val="00E310AD"/>
    <w:rsid w:val="00E3538C"/>
    <w:rsid w:val="00E35708"/>
    <w:rsid w:val="00E459EC"/>
    <w:rsid w:val="00E52017"/>
    <w:rsid w:val="00E56974"/>
    <w:rsid w:val="00E634D6"/>
    <w:rsid w:val="00E65752"/>
    <w:rsid w:val="00E66ECE"/>
    <w:rsid w:val="00E864C8"/>
    <w:rsid w:val="00E9167C"/>
    <w:rsid w:val="00E97940"/>
    <w:rsid w:val="00EC27E8"/>
    <w:rsid w:val="00EC4491"/>
    <w:rsid w:val="00EE26B6"/>
    <w:rsid w:val="00F1019B"/>
    <w:rsid w:val="00F110C6"/>
    <w:rsid w:val="00F22BE3"/>
    <w:rsid w:val="00F30DA8"/>
    <w:rsid w:val="00F3461C"/>
    <w:rsid w:val="00F41D2C"/>
    <w:rsid w:val="00F42209"/>
    <w:rsid w:val="00F440C6"/>
    <w:rsid w:val="00F532EA"/>
    <w:rsid w:val="00F53714"/>
    <w:rsid w:val="00F62CD8"/>
    <w:rsid w:val="00F67F57"/>
    <w:rsid w:val="00F71236"/>
    <w:rsid w:val="00FC0D53"/>
    <w:rsid w:val="00FC6C18"/>
    <w:rsid w:val="00FD703E"/>
    <w:rsid w:val="00FE19D7"/>
    <w:rsid w:val="00FE52BD"/>
    <w:rsid w:val="00FF18B1"/>
    <w:rsid w:val="00FF49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5DFC"/>
  <w15:docId w15:val="{BD8D343C-C925-44A5-B608-88198B4B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1F2"/>
    <w:rPr>
      <w:rFonts w:eastAsiaTheme="minorEastAsia"/>
      <w:lang w:eastAsia="ru-RU"/>
    </w:rPr>
  </w:style>
  <w:style w:type="paragraph" w:styleId="1">
    <w:name w:val="heading 1"/>
    <w:basedOn w:val="a"/>
    <w:link w:val="10"/>
    <w:uiPriority w:val="9"/>
    <w:qFormat/>
    <w:rsid w:val="001360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C24A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0C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0C2D"/>
    <w:rPr>
      <w:rFonts w:ascii="Tahoma" w:eastAsiaTheme="minorEastAsia" w:hAnsi="Tahoma" w:cs="Tahoma"/>
      <w:sz w:val="16"/>
      <w:szCs w:val="16"/>
      <w:lang w:eastAsia="ru-RU"/>
    </w:rPr>
  </w:style>
  <w:style w:type="paragraph" w:customStyle="1" w:styleId="ConsPlusNormal">
    <w:name w:val="ConsPlusNormal"/>
    <w:link w:val="ConsPlusNormal0"/>
    <w:uiPriority w:val="99"/>
    <w:rsid w:val="00762CB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List Paragraph"/>
    <w:basedOn w:val="a"/>
    <w:uiPriority w:val="34"/>
    <w:qFormat/>
    <w:rsid w:val="00645D55"/>
    <w:pPr>
      <w:ind w:left="720"/>
      <w:contextualSpacing/>
    </w:pPr>
  </w:style>
  <w:style w:type="paragraph" w:styleId="a6">
    <w:name w:val="header"/>
    <w:basedOn w:val="a"/>
    <w:link w:val="a7"/>
    <w:uiPriority w:val="99"/>
    <w:unhideWhenUsed/>
    <w:rsid w:val="000557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5571D"/>
    <w:rPr>
      <w:rFonts w:eastAsiaTheme="minorEastAsia"/>
      <w:lang w:eastAsia="ru-RU"/>
    </w:rPr>
  </w:style>
  <w:style w:type="paragraph" w:styleId="a8">
    <w:name w:val="footer"/>
    <w:basedOn w:val="a"/>
    <w:link w:val="a9"/>
    <w:uiPriority w:val="99"/>
    <w:semiHidden/>
    <w:unhideWhenUsed/>
    <w:rsid w:val="0005571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5571D"/>
    <w:rPr>
      <w:rFonts w:eastAsiaTheme="minorEastAsia"/>
      <w:lang w:eastAsia="ru-RU"/>
    </w:rPr>
  </w:style>
  <w:style w:type="paragraph" w:styleId="2">
    <w:name w:val="Body Text 2"/>
    <w:basedOn w:val="a"/>
    <w:link w:val="20"/>
    <w:rsid w:val="00613FEF"/>
    <w:pPr>
      <w:widowControl w:val="0"/>
      <w:spacing w:after="0" w:line="320" w:lineRule="exact"/>
      <w:ind w:right="-6"/>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rsid w:val="00613FEF"/>
    <w:rPr>
      <w:rFonts w:ascii="Times New Roman" w:eastAsia="Times New Roman" w:hAnsi="Times New Roman" w:cs="Times New Roman"/>
      <w:sz w:val="28"/>
      <w:szCs w:val="20"/>
      <w:lang w:eastAsia="ru-RU"/>
    </w:rPr>
  </w:style>
  <w:style w:type="paragraph" w:styleId="aa">
    <w:name w:val="Body Text"/>
    <w:basedOn w:val="a"/>
    <w:link w:val="ab"/>
    <w:uiPriority w:val="99"/>
    <w:unhideWhenUsed/>
    <w:rsid w:val="00657850"/>
    <w:pPr>
      <w:spacing w:after="120"/>
    </w:pPr>
  </w:style>
  <w:style w:type="character" w:customStyle="1" w:styleId="ab">
    <w:name w:val="Основной текст Знак"/>
    <w:basedOn w:val="a0"/>
    <w:link w:val="aa"/>
    <w:uiPriority w:val="99"/>
    <w:rsid w:val="00657850"/>
    <w:rPr>
      <w:rFonts w:eastAsiaTheme="minorEastAsia"/>
      <w:lang w:eastAsia="ru-RU"/>
    </w:rPr>
  </w:style>
  <w:style w:type="character" w:customStyle="1" w:styleId="11">
    <w:name w:val="Основной текст Знак1"/>
    <w:basedOn w:val="a0"/>
    <w:uiPriority w:val="99"/>
    <w:rsid w:val="00657850"/>
    <w:rPr>
      <w:rFonts w:ascii="Times New Roman" w:hAnsi="Times New Roman"/>
      <w:spacing w:val="-2"/>
      <w:sz w:val="18"/>
      <w:szCs w:val="18"/>
      <w:shd w:val="clear" w:color="auto" w:fill="FFFFFF"/>
    </w:rPr>
  </w:style>
  <w:style w:type="character" w:customStyle="1" w:styleId="FontStyle13">
    <w:name w:val="Font Style13"/>
    <w:basedOn w:val="a0"/>
    <w:rsid w:val="006A5899"/>
    <w:rPr>
      <w:rFonts w:ascii="Times New Roman" w:hAnsi="Times New Roman" w:cs="Times New Roman"/>
      <w:sz w:val="26"/>
      <w:szCs w:val="26"/>
    </w:rPr>
  </w:style>
  <w:style w:type="character" w:customStyle="1" w:styleId="ConsPlusNormal0">
    <w:name w:val="ConsPlusNormal Знак"/>
    <w:link w:val="ConsPlusNormal"/>
    <w:locked/>
    <w:rsid w:val="004A4FB8"/>
    <w:rPr>
      <w:rFonts w:ascii="Times New Roman" w:eastAsia="Times New Roman" w:hAnsi="Times New Roman" w:cs="Times New Roman"/>
      <w:sz w:val="28"/>
      <w:szCs w:val="28"/>
      <w:lang w:eastAsia="ru-RU"/>
    </w:rPr>
  </w:style>
  <w:style w:type="paragraph" w:customStyle="1" w:styleId="12">
    <w:name w:val="Абзац списка1"/>
    <w:basedOn w:val="a"/>
    <w:rsid w:val="004A4FB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21">
    <w:name w:val="Основной текст (2)_"/>
    <w:basedOn w:val="a0"/>
    <w:link w:val="22"/>
    <w:rsid w:val="00551A0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551A04"/>
    <w:pPr>
      <w:widowControl w:val="0"/>
      <w:shd w:val="clear" w:color="auto" w:fill="FFFFFF"/>
      <w:spacing w:after="0" w:line="257" w:lineRule="auto"/>
      <w:ind w:firstLine="400"/>
    </w:pPr>
    <w:rPr>
      <w:rFonts w:ascii="Times New Roman" w:eastAsia="Times New Roman" w:hAnsi="Times New Roman" w:cs="Times New Roman"/>
      <w:sz w:val="26"/>
      <w:szCs w:val="26"/>
      <w:lang w:eastAsia="en-US"/>
    </w:rPr>
  </w:style>
  <w:style w:type="character" w:customStyle="1" w:styleId="ac">
    <w:name w:val="Другое_"/>
    <w:basedOn w:val="a0"/>
    <w:link w:val="ad"/>
    <w:rsid w:val="00742260"/>
    <w:rPr>
      <w:rFonts w:ascii="Times New Roman" w:eastAsia="Times New Roman" w:hAnsi="Times New Roman"/>
      <w:sz w:val="26"/>
      <w:szCs w:val="26"/>
      <w:shd w:val="clear" w:color="auto" w:fill="FFFFFF"/>
    </w:rPr>
  </w:style>
  <w:style w:type="paragraph" w:customStyle="1" w:styleId="ad">
    <w:name w:val="Другое"/>
    <w:basedOn w:val="a"/>
    <w:link w:val="ac"/>
    <w:rsid w:val="00742260"/>
    <w:pPr>
      <w:widowControl w:val="0"/>
      <w:shd w:val="clear" w:color="auto" w:fill="FFFFFF"/>
      <w:spacing w:after="0" w:line="240" w:lineRule="auto"/>
      <w:ind w:firstLine="400"/>
    </w:pPr>
    <w:rPr>
      <w:rFonts w:ascii="Times New Roman" w:eastAsia="Times New Roman" w:hAnsi="Times New Roman"/>
      <w:sz w:val="26"/>
      <w:szCs w:val="26"/>
      <w:lang w:eastAsia="en-US"/>
    </w:rPr>
  </w:style>
  <w:style w:type="character" w:styleId="ae">
    <w:name w:val="Hyperlink"/>
    <w:basedOn w:val="a0"/>
    <w:uiPriority w:val="99"/>
    <w:semiHidden/>
    <w:unhideWhenUsed/>
    <w:rsid w:val="00A34565"/>
    <w:rPr>
      <w:color w:val="0000FF"/>
      <w:u w:val="single"/>
    </w:rPr>
  </w:style>
  <w:style w:type="character" w:customStyle="1" w:styleId="10">
    <w:name w:val="Заголовок 1 Знак"/>
    <w:basedOn w:val="a0"/>
    <w:link w:val="1"/>
    <w:uiPriority w:val="9"/>
    <w:rsid w:val="00136078"/>
    <w:rPr>
      <w:rFonts w:ascii="Times New Roman" w:eastAsia="Times New Roman" w:hAnsi="Times New Roman" w:cs="Times New Roman"/>
      <w:b/>
      <w:bCs/>
      <w:kern w:val="36"/>
      <w:sz w:val="48"/>
      <w:szCs w:val="48"/>
      <w:lang w:eastAsia="ru-RU"/>
    </w:rPr>
  </w:style>
  <w:style w:type="paragraph" w:styleId="af">
    <w:name w:val="Normal (Web)"/>
    <w:basedOn w:val="a"/>
    <w:uiPriority w:val="99"/>
    <w:semiHidden/>
    <w:unhideWhenUsed/>
    <w:rsid w:val="002F06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C24A21"/>
    <w:rPr>
      <w:rFonts w:asciiTheme="majorHAnsi" w:eastAsiaTheme="majorEastAsia" w:hAnsiTheme="majorHAnsi" w:cstheme="majorBidi"/>
      <w:b/>
      <w:bCs/>
      <w:i/>
      <w:iCs/>
      <w:color w:val="4F81BD" w:themeColor="accent1"/>
      <w:lang w:eastAsia="ru-RU"/>
    </w:rPr>
  </w:style>
  <w:style w:type="paragraph" w:customStyle="1" w:styleId="formattext">
    <w:name w:val="formattext"/>
    <w:basedOn w:val="a"/>
    <w:rsid w:val="00C24A21"/>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C73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263">
      <w:bodyDiv w:val="1"/>
      <w:marLeft w:val="0"/>
      <w:marRight w:val="0"/>
      <w:marTop w:val="0"/>
      <w:marBottom w:val="0"/>
      <w:divBdr>
        <w:top w:val="none" w:sz="0" w:space="0" w:color="auto"/>
        <w:left w:val="none" w:sz="0" w:space="0" w:color="auto"/>
        <w:bottom w:val="none" w:sz="0" w:space="0" w:color="auto"/>
        <w:right w:val="none" w:sz="0" w:space="0" w:color="auto"/>
      </w:divBdr>
    </w:div>
    <w:div w:id="215091669">
      <w:bodyDiv w:val="1"/>
      <w:marLeft w:val="0"/>
      <w:marRight w:val="0"/>
      <w:marTop w:val="0"/>
      <w:marBottom w:val="0"/>
      <w:divBdr>
        <w:top w:val="none" w:sz="0" w:space="0" w:color="auto"/>
        <w:left w:val="none" w:sz="0" w:space="0" w:color="auto"/>
        <w:bottom w:val="none" w:sz="0" w:space="0" w:color="auto"/>
        <w:right w:val="none" w:sz="0" w:space="0" w:color="auto"/>
      </w:divBdr>
    </w:div>
    <w:div w:id="297103047">
      <w:bodyDiv w:val="1"/>
      <w:marLeft w:val="0"/>
      <w:marRight w:val="0"/>
      <w:marTop w:val="0"/>
      <w:marBottom w:val="0"/>
      <w:divBdr>
        <w:top w:val="none" w:sz="0" w:space="0" w:color="auto"/>
        <w:left w:val="none" w:sz="0" w:space="0" w:color="auto"/>
        <w:bottom w:val="none" w:sz="0" w:space="0" w:color="auto"/>
        <w:right w:val="none" w:sz="0" w:space="0" w:color="auto"/>
      </w:divBdr>
    </w:div>
    <w:div w:id="298194036">
      <w:bodyDiv w:val="1"/>
      <w:marLeft w:val="0"/>
      <w:marRight w:val="0"/>
      <w:marTop w:val="0"/>
      <w:marBottom w:val="0"/>
      <w:divBdr>
        <w:top w:val="none" w:sz="0" w:space="0" w:color="auto"/>
        <w:left w:val="none" w:sz="0" w:space="0" w:color="auto"/>
        <w:bottom w:val="none" w:sz="0" w:space="0" w:color="auto"/>
        <w:right w:val="none" w:sz="0" w:space="0" w:color="auto"/>
      </w:divBdr>
    </w:div>
    <w:div w:id="562065333">
      <w:bodyDiv w:val="1"/>
      <w:marLeft w:val="0"/>
      <w:marRight w:val="0"/>
      <w:marTop w:val="0"/>
      <w:marBottom w:val="0"/>
      <w:divBdr>
        <w:top w:val="none" w:sz="0" w:space="0" w:color="auto"/>
        <w:left w:val="none" w:sz="0" w:space="0" w:color="auto"/>
        <w:bottom w:val="none" w:sz="0" w:space="0" w:color="auto"/>
        <w:right w:val="none" w:sz="0" w:space="0" w:color="auto"/>
      </w:divBdr>
    </w:div>
    <w:div w:id="595213303">
      <w:bodyDiv w:val="1"/>
      <w:marLeft w:val="0"/>
      <w:marRight w:val="0"/>
      <w:marTop w:val="0"/>
      <w:marBottom w:val="0"/>
      <w:divBdr>
        <w:top w:val="none" w:sz="0" w:space="0" w:color="auto"/>
        <w:left w:val="none" w:sz="0" w:space="0" w:color="auto"/>
        <w:bottom w:val="none" w:sz="0" w:space="0" w:color="auto"/>
        <w:right w:val="none" w:sz="0" w:space="0" w:color="auto"/>
      </w:divBdr>
      <w:divsChild>
        <w:div w:id="450982131">
          <w:marLeft w:val="0"/>
          <w:marRight w:val="0"/>
          <w:marTop w:val="0"/>
          <w:marBottom w:val="0"/>
          <w:divBdr>
            <w:top w:val="none" w:sz="0" w:space="0" w:color="auto"/>
            <w:left w:val="none" w:sz="0" w:space="0" w:color="auto"/>
            <w:bottom w:val="none" w:sz="0" w:space="0" w:color="auto"/>
            <w:right w:val="none" w:sz="0" w:space="0" w:color="auto"/>
          </w:divBdr>
          <w:divsChild>
            <w:div w:id="1459378279">
              <w:marLeft w:val="0"/>
              <w:marRight w:val="0"/>
              <w:marTop w:val="0"/>
              <w:marBottom w:val="0"/>
              <w:divBdr>
                <w:top w:val="none" w:sz="0" w:space="0" w:color="auto"/>
                <w:left w:val="none" w:sz="0" w:space="0" w:color="auto"/>
                <w:bottom w:val="none" w:sz="0" w:space="0" w:color="auto"/>
                <w:right w:val="none" w:sz="0" w:space="0" w:color="auto"/>
              </w:divBdr>
              <w:divsChild>
                <w:div w:id="732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2042">
          <w:marLeft w:val="0"/>
          <w:marRight w:val="0"/>
          <w:marTop w:val="0"/>
          <w:marBottom w:val="0"/>
          <w:divBdr>
            <w:top w:val="none" w:sz="0" w:space="0" w:color="auto"/>
            <w:left w:val="none" w:sz="0" w:space="0" w:color="auto"/>
            <w:bottom w:val="none" w:sz="0" w:space="0" w:color="auto"/>
            <w:right w:val="none" w:sz="0" w:space="0" w:color="auto"/>
          </w:divBdr>
          <w:divsChild>
            <w:div w:id="419838308">
              <w:marLeft w:val="0"/>
              <w:marRight w:val="0"/>
              <w:marTop w:val="0"/>
              <w:marBottom w:val="0"/>
              <w:divBdr>
                <w:top w:val="none" w:sz="0" w:space="0" w:color="auto"/>
                <w:left w:val="none" w:sz="0" w:space="0" w:color="auto"/>
                <w:bottom w:val="none" w:sz="0" w:space="0" w:color="auto"/>
                <w:right w:val="none" w:sz="0" w:space="0" w:color="auto"/>
              </w:divBdr>
              <w:divsChild>
                <w:div w:id="13009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91912">
      <w:bodyDiv w:val="1"/>
      <w:marLeft w:val="0"/>
      <w:marRight w:val="0"/>
      <w:marTop w:val="0"/>
      <w:marBottom w:val="0"/>
      <w:divBdr>
        <w:top w:val="none" w:sz="0" w:space="0" w:color="auto"/>
        <w:left w:val="none" w:sz="0" w:space="0" w:color="auto"/>
        <w:bottom w:val="none" w:sz="0" w:space="0" w:color="auto"/>
        <w:right w:val="none" w:sz="0" w:space="0" w:color="auto"/>
      </w:divBdr>
    </w:div>
    <w:div w:id="1054965671">
      <w:bodyDiv w:val="1"/>
      <w:marLeft w:val="0"/>
      <w:marRight w:val="0"/>
      <w:marTop w:val="0"/>
      <w:marBottom w:val="0"/>
      <w:divBdr>
        <w:top w:val="none" w:sz="0" w:space="0" w:color="auto"/>
        <w:left w:val="none" w:sz="0" w:space="0" w:color="auto"/>
        <w:bottom w:val="none" w:sz="0" w:space="0" w:color="auto"/>
        <w:right w:val="none" w:sz="0" w:space="0" w:color="auto"/>
      </w:divBdr>
    </w:div>
    <w:div w:id="1216967764">
      <w:bodyDiv w:val="1"/>
      <w:marLeft w:val="0"/>
      <w:marRight w:val="0"/>
      <w:marTop w:val="0"/>
      <w:marBottom w:val="0"/>
      <w:divBdr>
        <w:top w:val="none" w:sz="0" w:space="0" w:color="auto"/>
        <w:left w:val="none" w:sz="0" w:space="0" w:color="auto"/>
        <w:bottom w:val="none" w:sz="0" w:space="0" w:color="auto"/>
        <w:right w:val="none" w:sz="0" w:space="0" w:color="auto"/>
      </w:divBdr>
      <w:divsChild>
        <w:div w:id="985165166">
          <w:blockQuote w:val="1"/>
          <w:marLeft w:val="0"/>
          <w:marRight w:val="0"/>
          <w:marTop w:val="125"/>
          <w:marBottom w:val="188"/>
          <w:divBdr>
            <w:top w:val="none" w:sz="0" w:space="6" w:color="auto"/>
            <w:left w:val="single" w:sz="12" w:space="6" w:color="3591DD"/>
            <w:bottom w:val="none" w:sz="0" w:space="6" w:color="auto"/>
            <w:right w:val="none" w:sz="0" w:space="6" w:color="auto"/>
          </w:divBdr>
        </w:div>
      </w:divsChild>
    </w:div>
    <w:div w:id="1235704802">
      <w:bodyDiv w:val="1"/>
      <w:marLeft w:val="0"/>
      <w:marRight w:val="0"/>
      <w:marTop w:val="0"/>
      <w:marBottom w:val="0"/>
      <w:divBdr>
        <w:top w:val="none" w:sz="0" w:space="0" w:color="auto"/>
        <w:left w:val="none" w:sz="0" w:space="0" w:color="auto"/>
        <w:bottom w:val="none" w:sz="0" w:space="0" w:color="auto"/>
        <w:right w:val="none" w:sz="0" w:space="0" w:color="auto"/>
      </w:divBdr>
    </w:div>
    <w:div w:id="1337998533">
      <w:bodyDiv w:val="1"/>
      <w:marLeft w:val="0"/>
      <w:marRight w:val="0"/>
      <w:marTop w:val="0"/>
      <w:marBottom w:val="0"/>
      <w:divBdr>
        <w:top w:val="none" w:sz="0" w:space="0" w:color="auto"/>
        <w:left w:val="none" w:sz="0" w:space="0" w:color="auto"/>
        <w:bottom w:val="none" w:sz="0" w:space="0" w:color="auto"/>
        <w:right w:val="none" w:sz="0" w:space="0" w:color="auto"/>
      </w:divBdr>
    </w:div>
    <w:div w:id="1479423612">
      <w:bodyDiv w:val="1"/>
      <w:marLeft w:val="0"/>
      <w:marRight w:val="0"/>
      <w:marTop w:val="0"/>
      <w:marBottom w:val="0"/>
      <w:divBdr>
        <w:top w:val="none" w:sz="0" w:space="0" w:color="auto"/>
        <w:left w:val="none" w:sz="0" w:space="0" w:color="auto"/>
        <w:bottom w:val="none" w:sz="0" w:space="0" w:color="auto"/>
        <w:right w:val="none" w:sz="0" w:space="0" w:color="auto"/>
      </w:divBdr>
    </w:div>
    <w:div w:id="1481263423">
      <w:bodyDiv w:val="1"/>
      <w:marLeft w:val="0"/>
      <w:marRight w:val="0"/>
      <w:marTop w:val="0"/>
      <w:marBottom w:val="0"/>
      <w:divBdr>
        <w:top w:val="none" w:sz="0" w:space="0" w:color="auto"/>
        <w:left w:val="none" w:sz="0" w:space="0" w:color="auto"/>
        <w:bottom w:val="none" w:sz="0" w:space="0" w:color="auto"/>
        <w:right w:val="none" w:sz="0" w:space="0" w:color="auto"/>
      </w:divBdr>
    </w:div>
    <w:div w:id="170806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225EE-CC90-4A6E-AF79-18812F41E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1875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ФГОУ СПО КМТ</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Лунева</dc:creator>
  <cp:lastModifiedBy>Киреев Максим Александрович</cp:lastModifiedBy>
  <cp:revision>3</cp:revision>
  <cp:lastPrinted>2022-02-01T07:54:00Z</cp:lastPrinted>
  <dcterms:created xsi:type="dcterms:W3CDTF">2022-11-07T11:37:00Z</dcterms:created>
  <dcterms:modified xsi:type="dcterms:W3CDTF">2022-11-11T06:30:00Z</dcterms:modified>
</cp:coreProperties>
</file>