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703" w:rsidRDefault="00E264DE" w:rsidP="00332AC8">
      <w:pPr>
        <w:spacing w:after="0" w:line="240" w:lineRule="auto"/>
        <w:ind w:firstLine="709"/>
        <w:jc w:val="both"/>
        <w:rPr>
          <w:rFonts w:ascii="Arial" w:hAnsi="Arial" w:cs="Arial"/>
          <w:b/>
          <w:sz w:val="32"/>
          <w:szCs w:val="28"/>
        </w:rPr>
      </w:pPr>
      <w:r w:rsidRPr="00E264DE">
        <w:rPr>
          <w:rFonts w:ascii="Arial" w:hAnsi="Arial" w:cs="Arial"/>
          <w:b/>
          <w:sz w:val="32"/>
          <w:szCs w:val="28"/>
        </w:rPr>
        <w:t>И</w:t>
      </w:r>
      <w:r w:rsidR="00332AC8" w:rsidRPr="00E264DE">
        <w:rPr>
          <w:rFonts w:ascii="Arial" w:hAnsi="Arial" w:cs="Arial"/>
          <w:b/>
          <w:sz w:val="32"/>
          <w:szCs w:val="28"/>
        </w:rPr>
        <w:t xml:space="preserve">зменения </w:t>
      </w:r>
      <w:r w:rsidRPr="00E264DE">
        <w:rPr>
          <w:rFonts w:ascii="Arial" w:hAnsi="Arial" w:cs="Arial"/>
          <w:b/>
          <w:sz w:val="32"/>
          <w:szCs w:val="28"/>
        </w:rPr>
        <w:t xml:space="preserve">постановления Правительства РФ </w:t>
      </w:r>
      <w:r w:rsidR="00C8786D">
        <w:rPr>
          <w:rFonts w:ascii="Arial" w:hAnsi="Arial" w:cs="Arial"/>
          <w:b/>
          <w:sz w:val="32"/>
          <w:szCs w:val="28"/>
        </w:rPr>
        <w:br/>
      </w:r>
      <w:r w:rsidRPr="00E264DE">
        <w:rPr>
          <w:rFonts w:ascii="Arial" w:hAnsi="Arial" w:cs="Arial"/>
          <w:b/>
          <w:sz w:val="32"/>
          <w:szCs w:val="28"/>
        </w:rPr>
        <w:t>от 16.09.2020 № 1479 «Об утверждении Правил противопожарного режима в Российской Федерации»</w:t>
      </w:r>
      <w:r w:rsidR="00332AC8" w:rsidRPr="00E264DE">
        <w:rPr>
          <w:rFonts w:ascii="Arial" w:hAnsi="Arial" w:cs="Arial"/>
          <w:b/>
          <w:sz w:val="32"/>
          <w:szCs w:val="28"/>
        </w:rPr>
        <w:t>.</w:t>
      </w:r>
    </w:p>
    <w:p w:rsidR="00C8786D" w:rsidRPr="00E264DE" w:rsidRDefault="00C8786D" w:rsidP="00332AC8">
      <w:pPr>
        <w:spacing w:after="0" w:line="240" w:lineRule="auto"/>
        <w:ind w:firstLine="709"/>
        <w:jc w:val="both"/>
        <w:rPr>
          <w:rFonts w:ascii="Arial" w:hAnsi="Arial" w:cs="Arial"/>
          <w:b/>
          <w:sz w:val="32"/>
          <w:szCs w:val="28"/>
        </w:rPr>
      </w:pPr>
    </w:p>
    <w:p w:rsidR="00E46A23" w:rsidRPr="00E46A23" w:rsidRDefault="00E46A23" w:rsidP="00E46A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r w:rsidRPr="00E46A23">
        <w:rPr>
          <w:rFonts w:ascii="Arial" w:hAnsi="Arial" w:cs="Arial"/>
          <w:color w:val="000000" w:themeColor="text1"/>
          <w:sz w:val="28"/>
          <w:szCs w:val="28"/>
        </w:rPr>
        <w:t>Разъясняет помощник прокурора города Курска Саенко Т.В.</w:t>
      </w:r>
    </w:p>
    <w:bookmarkEnd w:id="0"/>
    <w:p w:rsidR="00EE5703" w:rsidRPr="00E264DE" w:rsidRDefault="00EE5703" w:rsidP="00332AC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264DE">
        <w:rPr>
          <w:rFonts w:ascii="Arial" w:hAnsi="Arial" w:cs="Arial"/>
          <w:sz w:val="28"/>
          <w:szCs w:val="28"/>
        </w:rPr>
        <w:t xml:space="preserve">Постановлением Правительства РФ от 24.10.2022 № 1885 внесены изменения в Правила противопожарного режима </w:t>
      </w:r>
      <w:r w:rsidR="00C8786D">
        <w:rPr>
          <w:rFonts w:ascii="Arial" w:hAnsi="Arial" w:cs="Arial"/>
          <w:sz w:val="28"/>
          <w:szCs w:val="28"/>
        </w:rPr>
        <w:br/>
      </w:r>
      <w:r w:rsidRPr="00E264DE">
        <w:rPr>
          <w:rFonts w:ascii="Arial" w:hAnsi="Arial" w:cs="Arial"/>
          <w:sz w:val="28"/>
          <w:szCs w:val="28"/>
        </w:rPr>
        <w:t>в Российской Федерации, утверждённые постановлением Правительства РФ от 16.09.2020 № 1479.</w:t>
      </w:r>
    </w:p>
    <w:p w:rsidR="00E264DE" w:rsidRPr="00E264DE" w:rsidRDefault="00C8786D" w:rsidP="00332AC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Предыдущей редакцией документа</w:t>
      </w:r>
      <w:r w:rsidR="00E264DE" w:rsidRPr="00E264DE">
        <w:rPr>
          <w:rFonts w:ascii="Arial" w:hAnsi="Arial" w:cs="Arial"/>
          <w:sz w:val="28"/>
          <w:szCs w:val="28"/>
        </w:rPr>
        <w:t xml:space="preserve"> устанавливалось требование об использовании открытого огня и разведении костров для приготовления пищи на земельных участках населённых пунктов, а также на садовых земельных участках, относящихся к землям сельскохозяйственного назначения, на расстоянии не менее 50 метров либо 20 метров в железном контейнере от очага горения до зданий, сооружений и иных построек.</w:t>
      </w:r>
    </w:p>
    <w:p w:rsidR="00E264DE" w:rsidRPr="00E264DE" w:rsidRDefault="00E264DE" w:rsidP="00332AC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264DE">
        <w:rPr>
          <w:rFonts w:ascii="Arial" w:hAnsi="Arial" w:cs="Arial"/>
          <w:sz w:val="28"/>
          <w:szCs w:val="28"/>
        </w:rPr>
        <w:t>Внеся изменения в ранее действовавшую редакцию постановления, законодатель смягчил требования к приготовлению пищи на открытом огне и сжиганию листвы на земельных участках.</w:t>
      </w:r>
    </w:p>
    <w:p w:rsidR="00EE5703" w:rsidRPr="00E264DE" w:rsidRDefault="00332AC8" w:rsidP="00332AC8">
      <w:pPr>
        <w:pStyle w:val="marker-quote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E264DE">
        <w:rPr>
          <w:rFonts w:ascii="Arial" w:hAnsi="Arial" w:cs="Arial"/>
          <w:spacing w:val="2"/>
          <w:sz w:val="28"/>
          <w:szCs w:val="28"/>
        </w:rPr>
        <w:t>Согласно обновлённой редакции</w:t>
      </w:r>
      <w:r w:rsidR="00EE5703" w:rsidRPr="00E264DE">
        <w:rPr>
          <w:rFonts w:ascii="Arial" w:hAnsi="Arial" w:cs="Arial"/>
          <w:spacing w:val="2"/>
          <w:sz w:val="28"/>
          <w:szCs w:val="28"/>
        </w:rPr>
        <w:t>, место использования открытого огня должно располагаться на</w:t>
      </w:r>
      <w:r w:rsidRPr="00E264DE">
        <w:rPr>
          <w:rFonts w:ascii="Arial" w:hAnsi="Arial" w:cs="Arial"/>
          <w:spacing w:val="2"/>
          <w:sz w:val="28"/>
          <w:szCs w:val="28"/>
        </w:rPr>
        <w:t xml:space="preserve"> расстоянии не менее 15 метров до зданий, сооружений и </w:t>
      </w:r>
      <w:r w:rsidR="00EE5703" w:rsidRPr="00E264DE">
        <w:rPr>
          <w:rFonts w:ascii="Arial" w:hAnsi="Arial" w:cs="Arial"/>
          <w:spacing w:val="2"/>
          <w:sz w:val="28"/>
          <w:szCs w:val="28"/>
        </w:rPr>
        <w:t>иных построек.</w:t>
      </w:r>
    </w:p>
    <w:p w:rsidR="00EE5703" w:rsidRPr="00E264DE" w:rsidRDefault="00332AC8" w:rsidP="00332A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E264DE">
        <w:rPr>
          <w:rFonts w:ascii="Arial" w:hAnsi="Arial" w:cs="Arial"/>
          <w:spacing w:val="2"/>
          <w:sz w:val="28"/>
          <w:szCs w:val="28"/>
        </w:rPr>
        <w:t xml:space="preserve">Если при </w:t>
      </w:r>
      <w:r w:rsidR="00EE5703" w:rsidRPr="00E264DE">
        <w:rPr>
          <w:rFonts w:ascii="Arial" w:hAnsi="Arial" w:cs="Arial"/>
          <w:spacing w:val="2"/>
          <w:sz w:val="28"/>
          <w:szCs w:val="28"/>
        </w:rPr>
        <w:t>этом использовать металлическую или</w:t>
      </w:r>
      <w:r w:rsidRPr="00E264DE">
        <w:rPr>
          <w:rFonts w:ascii="Arial" w:hAnsi="Arial" w:cs="Arial"/>
          <w:spacing w:val="2"/>
          <w:sz w:val="28"/>
          <w:szCs w:val="28"/>
        </w:rPr>
        <w:t xml:space="preserve"> </w:t>
      </w:r>
      <w:r w:rsidR="00EE5703" w:rsidRPr="00E264DE">
        <w:rPr>
          <w:rFonts w:ascii="Arial" w:hAnsi="Arial" w:cs="Arial"/>
          <w:spacing w:val="2"/>
          <w:sz w:val="28"/>
          <w:szCs w:val="28"/>
        </w:rPr>
        <w:t>выполненную из</w:t>
      </w:r>
      <w:r w:rsidRPr="00E264DE">
        <w:rPr>
          <w:rFonts w:ascii="Arial" w:hAnsi="Arial" w:cs="Arial"/>
          <w:spacing w:val="2"/>
          <w:sz w:val="28"/>
          <w:szCs w:val="28"/>
        </w:rPr>
        <w:t xml:space="preserve"> </w:t>
      </w:r>
      <w:r w:rsidR="00EE5703" w:rsidRPr="00E264DE">
        <w:rPr>
          <w:rFonts w:ascii="Arial" w:hAnsi="Arial" w:cs="Arial"/>
          <w:spacing w:val="2"/>
          <w:sz w:val="28"/>
          <w:szCs w:val="28"/>
        </w:rPr>
        <w:t>негорючих материалов емкость, то минимально допустимое рас</w:t>
      </w:r>
      <w:r w:rsidRPr="00E264DE">
        <w:rPr>
          <w:rFonts w:ascii="Arial" w:hAnsi="Arial" w:cs="Arial"/>
          <w:spacing w:val="2"/>
          <w:sz w:val="28"/>
          <w:szCs w:val="28"/>
        </w:rPr>
        <w:t xml:space="preserve">стояние может быть уменьшено до 5 метров для </w:t>
      </w:r>
      <w:r w:rsidR="00EE5703" w:rsidRPr="00E264DE">
        <w:rPr>
          <w:rFonts w:ascii="Arial" w:hAnsi="Arial" w:cs="Arial"/>
          <w:spacing w:val="2"/>
          <w:sz w:val="28"/>
          <w:szCs w:val="28"/>
        </w:rPr>
        <w:t>приготовления пищи. Сжигание сухой листвы и</w:t>
      </w:r>
      <w:r w:rsidRPr="00E264DE">
        <w:rPr>
          <w:rFonts w:ascii="Arial" w:hAnsi="Arial" w:cs="Arial"/>
          <w:spacing w:val="2"/>
          <w:sz w:val="28"/>
          <w:szCs w:val="28"/>
        </w:rPr>
        <w:t xml:space="preserve"> веток возможно на расстоянии до </w:t>
      </w:r>
      <w:r w:rsidR="00EE5703" w:rsidRPr="00E264DE">
        <w:rPr>
          <w:rFonts w:ascii="Arial" w:hAnsi="Arial" w:cs="Arial"/>
          <w:spacing w:val="2"/>
          <w:sz w:val="28"/>
          <w:szCs w:val="28"/>
        </w:rPr>
        <w:t>7,5 метров от</w:t>
      </w:r>
      <w:r w:rsidRPr="00E264DE">
        <w:rPr>
          <w:rFonts w:ascii="Arial" w:hAnsi="Arial" w:cs="Arial"/>
          <w:spacing w:val="2"/>
          <w:sz w:val="28"/>
          <w:szCs w:val="28"/>
        </w:rPr>
        <w:t xml:space="preserve"> </w:t>
      </w:r>
      <w:r w:rsidR="00EE5703" w:rsidRPr="00E264DE">
        <w:rPr>
          <w:rFonts w:ascii="Arial" w:hAnsi="Arial" w:cs="Arial"/>
          <w:spacing w:val="2"/>
          <w:sz w:val="28"/>
          <w:szCs w:val="28"/>
        </w:rPr>
        <w:t>построек.</w:t>
      </w:r>
    </w:p>
    <w:p w:rsidR="00E264DE" w:rsidRPr="00E264DE" w:rsidRDefault="00E264DE" w:rsidP="00332A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E264DE">
        <w:rPr>
          <w:rFonts w:ascii="Arial" w:hAnsi="Arial" w:cs="Arial"/>
          <w:spacing w:val="2"/>
          <w:sz w:val="28"/>
          <w:szCs w:val="28"/>
        </w:rPr>
        <w:t>Кроме того, теперь в данном постановлении упоминаются понятия садовых и огородных земельных участков, что позволит членам СНТ на придомовой территории заниматься приготовлением пиши.</w:t>
      </w:r>
    </w:p>
    <w:p w:rsidR="00E264DE" w:rsidRPr="00E264DE" w:rsidRDefault="00E264DE" w:rsidP="00E264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E264DE">
        <w:rPr>
          <w:rFonts w:ascii="Arial" w:hAnsi="Arial" w:cs="Arial"/>
          <w:spacing w:val="2"/>
          <w:sz w:val="28"/>
          <w:szCs w:val="28"/>
        </w:rPr>
        <w:t xml:space="preserve">Принятие данных поправок в Правила противопожарного режима обусловлено невозможностью соблюдения ранее установленных нормативов расстояний, исходя из среднестатистического размера земельного участка – 6 соток. </w:t>
      </w:r>
    </w:p>
    <w:p w:rsidR="00332AC8" w:rsidRPr="00E264DE" w:rsidRDefault="00332AC8" w:rsidP="00332A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E264DE">
        <w:rPr>
          <w:rFonts w:ascii="Arial" w:hAnsi="Arial" w:cs="Arial"/>
          <w:spacing w:val="2"/>
          <w:sz w:val="28"/>
          <w:szCs w:val="28"/>
        </w:rPr>
        <w:t>Санкции за нарушение противопожарного режима остались неизменными. При несоблюдении требований закона возможно наложение штрафа в размере от 2 до 4 тысяч рублей.</w:t>
      </w:r>
    </w:p>
    <w:p w:rsidR="00EE5703" w:rsidRPr="00E264DE" w:rsidRDefault="00EE5703" w:rsidP="00332A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264D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Изменения вступают в </w:t>
      </w:r>
      <w:r w:rsidR="00332AC8" w:rsidRPr="00E264D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законную </w:t>
      </w:r>
      <w:r w:rsidRPr="00E264D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силу </w:t>
      </w:r>
      <w:r w:rsidR="00332AC8" w:rsidRPr="00E264DE">
        <w:rPr>
          <w:rFonts w:ascii="Arial" w:hAnsi="Arial" w:cs="Arial"/>
          <w:color w:val="000000"/>
          <w:sz w:val="28"/>
          <w:szCs w:val="28"/>
          <w:shd w:val="clear" w:color="auto" w:fill="FFFFFF"/>
        </w:rPr>
        <w:t>1 марта</w:t>
      </w:r>
      <w:r w:rsidRPr="00E264D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2023 года.</w:t>
      </w:r>
    </w:p>
    <w:p w:rsidR="000D1749" w:rsidRPr="00E264DE" w:rsidRDefault="000D1749" w:rsidP="00332A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D1749" w:rsidRPr="00E264DE" w:rsidRDefault="00C8786D" w:rsidP="000D1749">
      <w:pPr>
        <w:spacing w:after="0" w:line="240" w:lineRule="auto"/>
        <w:ind w:left="142"/>
        <w:jc w:val="both"/>
        <w:rPr>
          <w:rFonts w:ascii="Arial" w:hAnsi="Arial" w:cs="Arial"/>
          <w:b/>
          <w:sz w:val="28"/>
          <w:szCs w:val="28"/>
        </w:rPr>
      </w:pPr>
      <w:r>
        <w:rPr>
          <w:rStyle w:val="a4"/>
          <w:rFonts w:ascii="Arial" w:hAnsi="Arial" w:cs="Arial"/>
          <w:color w:val="auto"/>
          <w:spacing w:val="2"/>
          <w:sz w:val="28"/>
          <w:szCs w:val="28"/>
          <w:u w:val="none"/>
          <w:bdr w:val="none" w:sz="0" w:space="0" w:color="auto" w:frame="1"/>
          <w:shd w:val="clear" w:color="auto" w:fill="FFFFFF"/>
        </w:rPr>
        <w:t>Помощник прокурора города</w:t>
      </w:r>
      <w:r>
        <w:rPr>
          <w:rStyle w:val="a4"/>
          <w:rFonts w:ascii="Arial" w:hAnsi="Arial" w:cs="Arial"/>
          <w:color w:val="auto"/>
          <w:spacing w:val="2"/>
          <w:sz w:val="28"/>
          <w:szCs w:val="28"/>
          <w:u w:val="none"/>
          <w:bdr w:val="none" w:sz="0" w:space="0" w:color="auto" w:frame="1"/>
          <w:shd w:val="clear" w:color="auto" w:fill="FFFFFF"/>
        </w:rPr>
        <w:tab/>
      </w:r>
      <w:r>
        <w:rPr>
          <w:rStyle w:val="a4"/>
          <w:rFonts w:ascii="Arial" w:hAnsi="Arial" w:cs="Arial"/>
          <w:color w:val="auto"/>
          <w:spacing w:val="2"/>
          <w:sz w:val="28"/>
          <w:szCs w:val="28"/>
          <w:u w:val="none"/>
          <w:bdr w:val="none" w:sz="0" w:space="0" w:color="auto" w:frame="1"/>
          <w:shd w:val="clear" w:color="auto" w:fill="FFFFFF"/>
        </w:rPr>
        <w:tab/>
      </w:r>
      <w:r>
        <w:rPr>
          <w:rStyle w:val="a4"/>
          <w:rFonts w:ascii="Arial" w:hAnsi="Arial" w:cs="Arial"/>
          <w:color w:val="auto"/>
          <w:spacing w:val="2"/>
          <w:sz w:val="28"/>
          <w:szCs w:val="28"/>
          <w:u w:val="none"/>
          <w:bdr w:val="none" w:sz="0" w:space="0" w:color="auto" w:frame="1"/>
          <w:shd w:val="clear" w:color="auto" w:fill="FFFFFF"/>
        </w:rPr>
        <w:tab/>
      </w:r>
      <w:r>
        <w:rPr>
          <w:rStyle w:val="a4"/>
          <w:rFonts w:ascii="Arial" w:hAnsi="Arial" w:cs="Arial"/>
          <w:color w:val="auto"/>
          <w:spacing w:val="2"/>
          <w:sz w:val="28"/>
          <w:szCs w:val="28"/>
          <w:u w:val="none"/>
          <w:bdr w:val="none" w:sz="0" w:space="0" w:color="auto" w:frame="1"/>
          <w:shd w:val="clear" w:color="auto" w:fill="FFFFFF"/>
        </w:rPr>
        <w:tab/>
      </w:r>
      <w:r>
        <w:rPr>
          <w:rStyle w:val="a4"/>
          <w:rFonts w:ascii="Arial" w:hAnsi="Arial" w:cs="Arial"/>
          <w:color w:val="auto"/>
          <w:spacing w:val="2"/>
          <w:sz w:val="28"/>
          <w:szCs w:val="28"/>
          <w:u w:val="none"/>
          <w:bdr w:val="none" w:sz="0" w:space="0" w:color="auto" w:frame="1"/>
          <w:shd w:val="clear" w:color="auto" w:fill="FFFFFF"/>
        </w:rPr>
        <w:tab/>
      </w:r>
      <w:r>
        <w:rPr>
          <w:rStyle w:val="a4"/>
          <w:rFonts w:ascii="Arial" w:hAnsi="Arial" w:cs="Arial"/>
          <w:color w:val="auto"/>
          <w:spacing w:val="2"/>
          <w:sz w:val="28"/>
          <w:szCs w:val="28"/>
          <w:u w:val="none"/>
          <w:bdr w:val="none" w:sz="0" w:space="0" w:color="auto" w:frame="1"/>
          <w:shd w:val="clear" w:color="auto" w:fill="FFFFFF"/>
        </w:rPr>
        <w:tab/>
      </w:r>
      <w:r w:rsidR="000D1749" w:rsidRPr="00E264DE">
        <w:rPr>
          <w:rStyle w:val="a4"/>
          <w:rFonts w:ascii="Arial" w:hAnsi="Arial" w:cs="Arial"/>
          <w:color w:val="auto"/>
          <w:spacing w:val="2"/>
          <w:sz w:val="28"/>
          <w:szCs w:val="28"/>
          <w:u w:val="none"/>
          <w:bdr w:val="none" w:sz="0" w:space="0" w:color="auto" w:frame="1"/>
          <w:shd w:val="clear" w:color="auto" w:fill="FFFFFF"/>
        </w:rPr>
        <w:t>Т.В. Саенко</w:t>
      </w:r>
    </w:p>
    <w:p w:rsidR="000D1749" w:rsidRPr="00E264DE" w:rsidRDefault="000D1749" w:rsidP="000D17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</w:p>
    <w:sectPr w:rsidR="000D1749" w:rsidRPr="00E2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03"/>
    <w:rsid w:val="000D1749"/>
    <w:rsid w:val="00332AC8"/>
    <w:rsid w:val="00C8786D"/>
    <w:rsid w:val="00E264DE"/>
    <w:rsid w:val="00E46A23"/>
    <w:rsid w:val="00EE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D155A-3CAC-4870-BFE1-5DCE0D6D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57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E57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70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arker-quote1">
    <w:name w:val="marker-quote1"/>
    <w:basedOn w:val="a"/>
    <w:rsid w:val="00EE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1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Саенко Татьяна Викторовна</cp:lastModifiedBy>
  <cp:revision>4</cp:revision>
  <dcterms:created xsi:type="dcterms:W3CDTF">2022-11-06T20:34:00Z</dcterms:created>
  <dcterms:modified xsi:type="dcterms:W3CDTF">2022-11-10T10:06:00Z</dcterms:modified>
</cp:coreProperties>
</file>