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FC6" w:rsidRPr="00C40FC6" w:rsidRDefault="00C40FC6" w:rsidP="00C40FC6">
      <w:pPr>
        <w:autoSpaceDE w:val="0"/>
        <w:autoSpaceDN w:val="0"/>
        <w:adjustRightInd w:val="0"/>
        <w:ind w:left="0" w:firstLine="709"/>
        <w:jc w:val="center"/>
        <w:outlineLvl w:val="2"/>
        <w:rPr>
          <w:b/>
          <w:sz w:val="32"/>
          <w:szCs w:val="32"/>
        </w:rPr>
      </w:pPr>
      <w:r w:rsidRPr="00C40FC6">
        <w:rPr>
          <w:b/>
          <w:sz w:val="32"/>
          <w:szCs w:val="32"/>
        </w:rPr>
        <w:t>Куда пожаловаться на нотариуса?</w:t>
      </w:r>
    </w:p>
    <w:p w:rsidR="00C40FC6" w:rsidRDefault="00C40FC6" w:rsidP="00C40FC6">
      <w:pPr>
        <w:autoSpaceDE w:val="0"/>
        <w:autoSpaceDN w:val="0"/>
        <w:adjustRightInd w:val="0"/>
        <w:ind w:left="0" w:firstLine="709"/>
        <w:outlineLvl w:val="2"/>
        <w:rPr>
          <w:sz w:val="27"/>
          <w:szCs w:val="27"/>
        </w:rPr>
      </w:pPr>
    </w:p>
    <w:p w:rsidR="00C40FC6" w:rsidRPr="00C40FC6" w:rsidRDefault="00C40FC6" w:rsidP="00C40FC6">
      <w:pPr>
        <w:autoSpaceDE w:val="0"/>
        <w:autoSpaceDN w:val="0"/>
        <w:adjustRightInd w:val="0"/>
        <w:ind w:left="0" w:firstLine="709"/>
        <w:outlineLvl w:val="2"/>
        <w:rPr>
          <w:szCs w:val="28"/>
        </w:rPr>
      </w:pPr>
      <w:r w:rsidRPr="00C40FC6">
        <w:rPr>
          <w:szCs w:val="28"/>
        </w:rPr>
        <w:t>В соответствии с подпунктом 30.21 пункта 7 Положения о Министерстве юстиции Российской Федерации, утвержденного Указом Президента Российской Федерации от 13.10.2004 № 1313, Минюст России осуществляет контроль за исполнением нотариусами профессиональных обязанностей в соответствии с законодательством Российской Федерации.</w:t>
      </w:r>
    </w:p>
    <w:p w:rsidR="00C40FC6" w:rsidRPr="00C40FC6" w:rsidRDefault="00C40FC6" w:rsidP="00C40FC6">
      <w:pPr>
        <w:autoSpaceDE w:val="0"/>
        <w:autoSpaceDN w:val="0"/>
        <w:adjustRightInd w:val="0"/>
        <w:ind w:left="0" w:firstLine="709"/>
        <w:outlineLvl w:val="2"/>
        <w:rPr>
          <w:szCs w:val="28"/>
        </w:rPr>
      </w:pPr>
      <w:r w:rsidRPr="00C40FC6">
        <w:rPr>
          <w:szCs w:val="28"/>
        </w:rPr>
        <w:t xml:space="preserve">Порядок осуществления указанного контроля определен Основами законодательства Российской Федерации о нотариате от 11.02.1993 № 4462-1, </w:t>
      </w:r>
      <w:proofErr w:type="gramStart"/>
      <w:r w:rsidRPr="00C40FC6">
        <w:rPr>
          <w:szCs w:val="28"/>
        </w:rPr>
        <w:t>утвержденными  ВС</w:t>
      </w:r>
      <w:proofErr w:type="gramEnd"/>
      <w:r w:rsidRPr="00C40FC6">
        <w:rPr>
          <w:szCs w:val="28"/>
        </w:rPr>
        <w:t xml:space="preserve"> РФ 11.02.1993 № 4462-1 (в редакции от 02.07.2021) (далее - Основы).</w:t>
      </w:r>
    </w:p>
    <w:p w:rsidR="00C40FC6" w:rsidRPr="00C40FC6" w:rsidRDefault="00C40FC6" w:rsidP="00C40FC6">
      <w:pPr>
        <w:autoSpaceDE w:val="0"/>
        <w:autoSpaceDN w:val="0"/>
        <w:adjustRightInd w:val="0"/>
        <w:ind w:left="0" w:firstLine="709"/>
        <w:outlineLvl w:val="2"/>
        <w:rPr>
          <w:szCs w:val="28"/>
        </w:rPr>
      </w:pPr>
      <w:r w:rsidRPr="00C40FC6">
        <w:rPr>
          <w:szCs w:val="28"/>
        </w:rPr>
        <w:t>В соответствии со статьей 34 Основ Минюст России и его территориальные органы осуществляют контроль за исполнением профессиональных обязанностей нотариусами, работающими в государственных нотариальных конторах. Контроль за исполнением профессиональных обязанностей нотариусами, занимающимися частной практикой, осуществляется нотариальными палатами субъектов Российской Федерации.</w:t>
      </w:r>
    </w:p>
    <w:p w:rsidR="00C40FC6" w:rsidRPr="00C40FC6" w:rsidRDefault="00C40FC6" w:rsidP="00C40FC6">
      <w:pPr>
        <w:autoSpaceDE w:val="0"/>
        <w:autoSpaceDN w:val="0"/>
        <w:adjustRightInd w:val="0"/>
        <w:ind w:left="0" w:firstLine="709"/>
        <w:outlineLvl w:val="2"/>
        <w:rPr>
          <w:szCs w:val="28"/>
        </w:rPr>
      </w:pPr>
      <w:r w:rsidRPr="00C40FC6">
        <w:rPr>
          <w:szCs w:val="28"/>
        </w:rPr>
        <w:t>Основания и порядок привлечения нотариуса к ответственности установлены Кодексом профессиональной этики нотариусов в Российской Федерации, утвержденным Минюстом России 19.01.2016.</w:t>
      </w:r>
    </w:p>
    <w:p w:rsidR="00C40FC6" w:rsidRPr="00C40FC6" w:rsidRDefault="00C40FC6" w:rsidP="00C40FC6">
      <w:pPr>
        <w:autoSpaceDE w:val="0"/>
        <w:autoSpaceDN w:val="0"/>
        <w:adjustRightInd w:val="0"/>
        <w:ind w:left="0" w:firstLine="709"/>
        <w:outlineLvl w:val="2"/>
        <w:rPr>
          <w:szCs w:val="28"/>
        </w:rPr>
      </w:pPr>
      <w:r w:rsidRPr="00C40FC6">
        <w:rPr>
          <w:szCs w:val="28"/>
        </w:rPr>
        <w:t>С жалобой на действия (бездействие) нотариуса заявитель вправе обратиться в нотариальную палату того субъекта Российской Федерации, членом которой является нотариус.</w:t>
      </w:r>
    </w:p>
    <w:p w:rsidR="00C40FC6" w:rsidRDefault="00C40FC6" w:rsidP="00C40FC6">
      <w:pPr>
        <w:autoSpaceDE w:val="0"/>
        <w:autoSpaceDN w:val="0"/>
        <w:adjustRightInd w:val="0"/>
        <w:ind w:left="0" w:firstLine="709"/>
        <w:outlineLvl w:val="2"/>
        <w:rPr>
          <w:szCs w:val="28"/>
        </w:rPr>
      </w:pPr>
      <w:r w:rsidRPr="00C40FC6">
        <w:rPr>
          <w:szCs w:val="28"/>
        </w:rPr>
        <w:t xml:space="preserve">Помимо этого, согласно статей 33, 49 Основ, а также Главы. 37 ГПК РФ действия нотариуса </w:t>
      </w:r>
      <w:r>
        <w:rPr>
          <w:szCs w:val="28"/>
        </w:rPr>
        <w:t xml:space="preserve">могут быть обжалованы </w:t>
      </w:r>
      <w:r w:rsidRPr="00C40FC6">
        <w:rPr>
          <w:szCs w:val="28"/>
        </w:rPr>
        <w:t xml:space="preserve">в судебном порядке. </w:t>
      </w:r>
    </w:p>
    <w:p w:rsidR="00C40FC6" w:rsidRDefault="00C40FC6" w:rsidP="00C40FC6">
      <w:pPr>
        <w:autoSpaceDE w:val="0"/>
        <w:autoSpaceDN w:val="0"/>
        <w:adjustRightInd w:val="0"/>
        <w:ind w:left="0" w:firstLine="709"/>
        <w:outlineLvl w:val="2"/>
        <w:rPr>
          <w:szCs w:val="28"/>
        </w:rPr>
      </w:pPr>
    </w:p>
    <w:p w:rsidR="00C40FC6" w:rsidRPr="00C40FC6" w:rsidRDefault="00C40FC6" w:rsidP="00C40FC6">
      <w:pPr>
        <w:autoSpaceDE w:val="0"/>
        <w:autoSpaceDN w:val="0"/>
        <w:adjustRightInd w:val="0"/>
        <w:ind w:left="0" w:firstLine="709"/>
        <w:outlineLvl w:val="2"/>
        <w:rPr>
          <w:szCs w:val="28"/>
        </w:rPr>
      </w:pPr>
    </w:p>
    <w:p w:rsidR="00C40FC6" w:rsidRPr="00164D4E" w:rsidRDefault="00C40FC6" w:rsidP="00C40FC6">
      <w:pPr>
        <w:tabs>
          <w:tab w:val="left" w:pos="7371"/>
        </w:tabs>
        <w:ind w:left="0"/>
        <w:rPr>
          <w:szCs w:val="28"/>
        </w:rPr>
      </w:pPr>
      <w:r w:rsidRPr="00164D4E">
        <w:rPr>
          <w:szCs w:val="28"/>
        </w:rPr>
        <w:t>С</w:t>
      </w:r>
      <w:bookmarkStart w:id="0" w:name="_GoBack"/>
      <w:bookmarkEnd w:id="0"/>
      <w:r w:rsidRPr="00164D4E">
        <w:rPr>
          <w:szCs w:val="28"/>
        </w:rPr>
        <w:t>тарший помощник прокурора</w:t>
      </w:r>
      <w:r>
        <w:rPr>
          <w:szCs w:val="28"/>
        </w:rPr>
        <w:t xml:space="preserve"> города Курска</w:t>
      </w:r>
      <w:r>
        <w:rPr>
          <w:szCs w:val="28"/>
        </w:rPr>
        <w:tab/>
      </w:r>
      <w:r w:rsidRPr="00164D4E">
        <w:rPr>
          <w:szCs w:val="28"/>
        </w:rPr>
        <w:t>М.А. Пятницкая</w:t>
      </w:r>
    </w:p>
    <w:p w:rsidR="00C50D02" w:rsidRPr="00C40FC6" w:rsidRDefault="00C40FC6" w:rsidP="00C40FC6">
      <w:pPr>
        <w:ind w:left="0"/>
        <w:rPr>
          <w:szCs w:val="28"/>
        </w:rPr>
      </w:pPr>
    </w:p>
    <w:sectPr w:rsidR="00C50D02" w:rsidRPr="00C4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FC6"/>
    <w:rsid w:val="00472A16"/>
    <w:rsid w:val="00724DF4"/>
    <w:rsid w:val="00C4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8DEC9"/>
  <w15:chartTrackingRefBased/>
  <w15:docId w15:val="{39582B37-B57C-4A6A-9D40-A67CB0F4E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FC6"/>
    <w:pPr>
      <w:spacing w:after="0" w:line="240" w:lineRule="auto"/>
      <w:ind w:left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Пятницкая Мария Андреевна</dc:creator>
  <cp:keywords/>
  <dc:description/>
  <cp:lastModifiedBy>Пятницкая Мария Андреевна</cp:lastModifiedBy>
  <cp:revision>1</cp:revision>
  <dcterms:created xsi:type="dcterms:W3CDTF">2022-05-12T16:35:00Z</dcterms:created>
  <dcterms:modified xsi:type="dcterms:W3CDTF">2022-05-12T16:37:00Z</dcterms:modified>
</cp:coreProperties>
</file>