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BA6" w:rsidRPr="00F3561D" w:rsidRDefault="00082BA6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4E7D" w:rsidRPr="00F3561D" w:rsidRDefault="00CF4E7D" w:rsidP="00933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t>Может</w:t>
      </w:r>
      <w:r w:rsidR="00933858" w:rsidRPr="00F3561D">
        <w:rPr>
          <w:rFonts w:ascii="Times New Roman" w:hAnsi="Times New Roman" w:cs="Times New Roman"/>
          <w:sz w:val="28"/>
          <w:szCs w:val="28"/>
        </w:rPr>
        <w:t xml:space="preserve"> ли быть лицо </w:t>
      </w:r>
      <w:r w:rsidRPr="00F3561D">
        <w:rPr>
          <w:rFonts w:ascii="Times New Roman" w:hAnsi="Times New Roman" w:cs="Times New Roman"/>
          <w:sz w:val="28"/>
          <w:szCs w:val="28"/>
        </w:rPr>
        <w:t>освобождено от уголовной ответственности</w:t>
      </w:r>
      <w:r w:rsidR="00933858" w:rsidRPr="00F3561D">
        <w:rPr>
          <w:rFonts w:ascii="Times New Roman" w:hAnsi="Times New Roman" w:cs="Times New Roman"/>
          <w:sz w:val="28"/>
          <w:szCs w:val="28"/>
        </w:rPr>
        <w:t xml:space="preserve"> в случае истечения сроков давности уголовного преследования</w:t>
      </w:r>
      <w:r w:rsidRPr="00F3561D">
        <w:rPr>
          <w:rFonts w:ascii="Times New Roman" w:hAnsi="Times New Roman" w:cs="Times New Roman"/>
          <w:sz w:val="28"/>
          <w:szCs w:val="28"/>
        </w:rPr>
        <w:t>?</w:t>
      </w:r>
    </w:p>
    <w:p w:rsidR="00933858" w:rsidRPr="00F3561D" w:rsidRDefault="00933858" w:rsidP="00933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E7D" w:rsidRPr="00CF4E7D" w:rsidRDefault="00B76786" w:rsidP="00B767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действующим уголовно-процессуальным законодательством Российской Федерации при истечении сроков давности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уголовное дело не может быть возбуждено, а возбужденное уголовное дело подлежит прекращению. </w:t>
      </w:r>
    </w:p>
    <w:p w:rsidR="00B76786" w:rsidRDefault="00933858" w:rsidP="00CF4E7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67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истечении сроков давности лицо может быть освобождено от уголовной ответственности.</w:t>
      </w:r>
    </w:p>
    <w:p w:rsidR="00933858" w:rsidRDefault="00B76786" w:rsidP="00B767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 учетом категории совершенного преступления следует учитывать, что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освобождается от уголовной ответственности, если со дня совершения преступления небольшой тяжести истекло два года, средней тяжести - шесть лет, тяжкого преступления - десять лет, особо тяжкого - пятнадцать, сроки по каждому преступлению исчисляются самостоятельно. </w:t>
      </w:r>
    </w:p>
    <w:p w:rsidR="00CF4E7D" w:rsidRPr="00CF4E7D" w:rsidRDefault="00933858" w:rsidP="00F619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давности исчисляются со дня совершения преступления и до момента вступления приговора суда в законную силу. При этом днем </w:t>
      </w:r>
      <w:r w:rsidR="00B7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совершения преступления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совершения общественно опасного действия (бездействия) независимо от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 наступления последствий.</w:t>
      </w:r>
    </w:p>
    <w:p w:rsidR="00933858" w:rsidRPr="00933858" w:rsidRDefault="00933858" w:rsidP="00F61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сроков давности приостанавливается, если лицо, совершившее преступление, уклоняется от следствия или суда л</w:t>
      </w:r>
      <w:r w:rsidR="00B76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ибо от уплаты судебного штрафа,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возобновляется с момента задержания указанного лица или явки его с повинной. </w:t>
      </w:r>
    </w:p>
    <w:p w:rsidR="00933858" w:rsidRPr="00933858" w:rsidRDefault="00933858" w:rsidP="00F6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</w:t>
      </w:r>
      <w:r w:rsidR="00B767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 не может быть освобождено от уголовной ответственности при истечении сроков давности уголовного преследования при совершении преступлений, предусмотренных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статьями 205, 205.1, 205.3, 205.4, 205.5, частями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206, частью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211, статьями 353, 356, 357, 358, 361</w:t>
      </w:r>
      <w:r w:rsid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кодекса Российской Федерации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равно совершившим сопряженные с осуществлением террористической деятельности преступления, предусмотренные статьями 277, 278, 279 и 360 </w:t>
      </w:r>
      <w:r w:rsid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</w:t>
      </w:r>
      <w:r w:rsidR="00F619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кодекса Российской Федерации</w:t>
      </w:r>
      <w:r w:rsid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E7D" w:rsidRPr="00CF4E7D" w:rsidRDefault="00CF4E7D" w:rsidP="00933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1D" w:rsidRDefault="00F3561D" w:rsidP="00F3561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г. Курска                                                    М.В. Аболмасова</w:t>
      </w:r>
    </w:p>
    <w:p w:rsidR="00F3561D" w:rsidRDefault="00F3561D" w:rsidP="00F3561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E7D" w:rsidRPr="008335A7" w:rsidRDefault="00CF4E7D" w:rsidP="00CF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4E7D" w:rsidRPr="00833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FD"/>
    <w:rsid w:val="00082BA6"/>
    <w:rsid w:val="001A1C6C"/>
    <w:rsid w:val="0022254B"/>
    <w:rsid w:val="003221A3"/>
    <w:rsid w:val="00370107"/>
    <w:rsid w:val="003D4B67"/>
    <w:rsid w:val="004316AF"/>
    <w:rsid w:val="00480CB9"/>
    <w:rsid w:val="00660652"/>
    <w:rsid w:val="00686202"/>
    <w:rsid w:val="00712A44"/>
    <w:rsid w:val="007378FD"/>
    <w:rsid w:val="007D1470"/>
    <w:rsid w:val="007D7D36"/>
    <w:rsid w:val="008335A7"/>
    <w:rsid w:val="00926C1F"/>
    <w:rsid w:val="00933858"/>
    <w:rsid w:val="00937D5B"/>
    <w:rsid w:val="009C2717"/>
    <w:rsid w:val="00A160FD"/>
    <w:rsid w:val="00A60598"/>
    <w:rsid w:val="00AF120E"/>
    <w:rsid w:val="00B00883"/>
    <w:rsid w:val="00B476AF"/>
    <w:rsid w:val="00B76786"/>
    <w:rsid w:val="00C80C83"/>
    <w:rsid w:val="00CF4E7D"/>
    <w:rsid w:val="00D5379E"/>
    <w:rsid w:val="00EB03AC"/>
    <w:rsid w:val="00F3561D"/>
    <w:rsid w:val="00F6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2FC9"/>
  <w15:chartTrackingRefBased/>
  <w15:docId w15:val="{465B5CB8-77D6-454A-A6BD-6F52049E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Аболмасова Марина Валерьевна</dc:creator>
  <cp:keywords/>
  <dc:description/>
  <cp:lastModifiedBy>Аболмасова Марина Валерьевна</cp:lastModifiedBy>
  <cp:revision>53</cp:revision>
  <dcterms:created xsi:type="dcterms:W3CDTF">2022-05-15T15:35:00Z</dcterms:created>
  <dcterms:modified xsi:type="dcterms:W3CDTF">2022-05-17T05:57:00Z</dcterms:modified>
</cp:coreProperties>
</file>