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6643B" w14:textId="7CD385DB" w:rsidR="003039F9" w:rsidRDefault="00D26EE4" w:rsidP="00D26EE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D26EE4">
        <w:rPr>
          <w:rFonts w:ascii="Times New Roman" w:hAnsi="Times New Roman" w:cs="Times New Roman"/>
          <w:i/>
          <w:sz w:val="28"/>
          <w:szCs w:val="28"/>
        </w:rPr>
        <w:t>Существует ли</w:t>
      </w:r>
      <w:r w:rsidR="003039F9" w:rsidRPr="00D26EE4">
        <w:rPr>
          <w:rFonts w:ascii="Times New Roman" w:hAnsi="Times New Roman" w:cs="Times New Roman"/>
          <w:i/>
          <w:sz w:val="28"/>
          <w:szCs w:val="28"/>
        </w:rPr>
        <w:t xml:space="preserve"> административная ответственность за нарушения требований к антитеррористической защищенности объектов (территорий)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bookmarkEnd w:id="0"/>
    <w:p w14:paraId="045D44CA" w14:textId="77777777" w:rsidR="00D26EE4" w:rsidRDefault="00D26EE4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 w:rsidRPr="00D26EE4">
        <w:rPr>
          <w:rFonts w:ascii="Times New Roman" w:hAnsi="Times New Roman" w:cs="Times New Roman"/>
          <w:sz w:val="28"/>
          <w:szCs w:val="28"/>
        </w:rPr>
        <w:t>Отвечает старший помощник прокурора города Курска младший советник юстиции Аликова А.Б.</w:t>
      </w:r>
    </w:p>
    <w:p w14:paraId="08000E58" w14:textId="6C14B93D" w:rsidR="003039F9" w:rsidRPr="00A60AB2" w:rsidRDefault="00521EF9" w:rsidP="00521E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AB2">
        <w:rPr>
          <w:rFonts w:ascii="Times New Roman" w:hAnsi="Times New Roman" w:cs="Times New Roman"/>
          <w:sz w:val="28"/>
          <w:szCs w:val="28"/>
        </w:rPr>
        <w:t xml:space="preserve">16.12.2019 </w:t>
      </w:r>
      <w:r w:rsidR="003039F9" w:rsidRPr="00A60AB2">
        <w:rPr>
          <w:rFonts w:ascii="Times New Roman" w:hAnsi="Times New Roman" w:cs="Times New Roman"/>
          <w:sz w:val="28"/>
          <w:szCs w:val="28"/>
        </w:rPr>
        <w:t xml:space="preserve">Федеральным законом № 441-ФЗ в Кодекс Российской Федерации об административных правонарушениях (далее - КоАП РФ) введена статья 20.35, </w:t>
      </w:r>
      <w:r>
        <w:rPr>
          <w:rFonts w:ascii="Times New Roman" w:hAnsi="Times New Roman" w:cs="Times New Roman"/>
          <w:sz w:val="28"/>
          <w:szCs w:val="28"/>
        </w:rPr>
        <w:t xml:space="preserve">которой установлена </w:t>
      </w:r>
      <w:r w:rsidR="003039F9" w:rsidRPr="00A60AB2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039F9" w:rsidRPr="00A60AB2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требований к антитеррористической защищенности объектов (территорий) и объектов (территорий) религиозных организаций.</w:t>
      </w:r>
    </w:p>
    <w:p w14:paraId="0532F075" w14:textId="6D5D3080" w:rsidR="003039F9" w:rsidRPr="00A60AB2" w:rsidRDefault="00521EF9" w:rsidP="00521E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</w:t>
      </w:r>
      <w:r w:rsidR="003039F9" w:rsidRPr="00A60AB2">
        <w:rPr>
          <w:rFonts w:ascii="Times New Roman" w:hAnsi="Times New Roman" w:cs="Times New Roman"/>
          <w:sz w:val="28"/>
          <w:szCs w:val="28"/>
        </w:rPr>
        <w:t xml:space="preserve"> 1 ст. 20.35 КоАП РФ </w:t>
      </w:r>
      <w:r>
        <w:rPr>
          <w:rFonts w:ascii="Times New Roman" w:hAnsi="Times New Roman" w:cs="Times New Roman"/>
          <w:sz w:val="28"/>
          <w:szCs w:val="28"/>
        </w:rPr>
        <w:t>предусмотрена</w:t>
      </w:r>
      <w:r w:rsidR="003039F9" w:rsidRPr="00A60AB2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если эти действия не содержат признаков уголовно наказуемого деяния.</w:t>
      </w:r>
    </w:p>
    <w:p w14:paraId="72F35007" w14:textId="77777777" w:rsidR="006E38C9" w:rsidRDefault="00521EF9" w:rsidP="00521E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Санкцией ч.1 ст. 20.35 КоАП РФ установлено </w:t>
      </w:r>
      <w:r w:rsidR="003039F9" w:rsidRPr="00A60AB2">
        <w:rPr>
          <w:rFonts w:ascii="Times New Roman" w:hAnsi="Times New Roman" w:cs="Times New Roman"/>
          <w:sz w:val="28"/>
          <w:szCs w:val="28"/>
        </w:rPr>
        <w:t>наказание в виде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</w:t>
      </w:r>
      <w:r w:rsidR="006E38C9">
        <w:rPr>
          <w:rFonts w:ascii="Times New Roman" w:hAnsi="Times New Roman" w:cs="Times New Roman"/>
          <w:sz w:val="28"/>
          <w:szCs w:val="28"/>
        </w:rPr>
        <w:t>а тысяч до пятисот тысяч рублей.</w:t>
      </w:r>
    </w:p>
    <w:p w14:paraId="60601A4E" w14:textId="77777777" w:rsidR="006E38C9" w:rsidRDefault="006E38C9" w:rsidP="006E38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</w:t>
      </w:r>
      <w:r w:rsidR="003039F9" w:rsidRPr="00A60AB2">
        <w:rPr>
          <w:rFonts w:ascii="Times New Roman" w:hAnsi="Times New Roman" w:cs="Times New Roman"/>
          <w:sz w:val="28"/>
          <w:szCs w:val="28"/>
        </w:rPr>
        <w:t xml:space="preserve"> 2 ст. 20.35 КоАП РФ установлена ответственность за нарушение требований к антитеррористической защищенности объектов (территорий)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 религиозных организаций, если эти действия не содержат признаков уголовно наказуемого деяния.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039F9" w:rsidRPr="00A60AB2">
        <w:rPr>
          <w:rFonts w:ascii="Times New Roman" w:hAnsi="Times New Roman" w:cs="Times New Roman"/>
          <w:sz w:val="28"/>
          <w:szCs w:val="28"/>
        </w:rPr>
        <w:t xml:space="preserve">аказание </w:t>
      </w:r>
      <w:r w:rsidRPr="00A60AB2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3039F9" w:rsidRPr="00A60AB2">
        <w:rPr>
          <w:rFonts w:ascii="Times New Roman" w:hAnsi="Times New Roman" w:cs="Times New Roman"/>
          <w:sz w:val="28"/>
          <w:szCs w:val="28"/>
        </w:rPr>
        <w:t>в виде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пятидесяти тысяч до ста тысяч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FF3EA6" w14:textId="77777777" w:rsidR="006E38C9" w:rsidRDefault="003039F9" w:rsidP="006E38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AB2">
        <w:rPr>
          <w:rFonts w:ascii="Times New Roman" w:hAnsi="Times New Roman" w:cs="Times New Roman"/>
          <w:sz w:val="28"/>
          <w:szCs w:val="28"/>
        </w:rPr>
        <w:t>Дела</w:t>
      </w:r>
      <w:r w:rsidR="006E38C9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 предусмотренных</w:t>
      </w:r>
      <w:r w:rsidRPr="00A60AB2">
        <w:rPr>
          <w:rFonts w:ascii="Times New Roman" w:hAnsi="Times New Roman" w:cs="Times New Roman"/>
          <w:sz w:val="28"/>
          <w:szCs w:val="28"/>
        </w:rPr>
        <w:t xml:space="preserve"> ст. 20.35 КоАП РФ рассматриваются судами</w:t>
      </w:r>
      <w:r w:rsidR="006E38C9">
        <w:rPr>
          <w:rFonts w:ascii="Times New Roman" w:hAnsi="Times New Roman" w:cs="Times New Roman"/>
          <w:sz w:val="28"/>
          <w:szCs w:val="28"/>
        </w:rPr>
        <w:t>.</w:t>
      </w:r>
    </w:p>
    <w:p w14:paraId="40F47857" w14:textId="385BF9F4" w:rsidR="003039F9" w:rsidRPr="00A60AB2" w:rsidRDefault="006E38C9" w:rsidP="00A60A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А.Б. Аликова</w:t>
      </w:r>
    </w:p>
    <w:sectPr w:rsidR="003039F9" w:rsidRPr="00A6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27A"/>
    <w:rsid w:val="000705F6"/>
    <w:rsid w:val="002A36B8"/>
    <w:rsid w:val="003039F9"/>
    <w:rsid w:val="00387CBB"/>
    <w:rsid w:val="003C33DA"/>
    <w:rsid w:val="00521EF9"/>
    <w:rsid w:val="00612BB9"/>
    <w:rsid w:val="006E38C9"/>
    <w:rsid w:val="0090163B"/>
    <w:rsid w:val="009D73A2"/>
    <w:rsid w:val="00A60AB2"/>
    <w:rsid w:val="00AA2439"/>
    <w:rsid w:val="00D26EE4"/>
    <w:rsid w:val="00E23A2C"/>
    <w:rsid w:val="00E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804C"/>
  <w15:chartTrackingRefBased/>
  <w15:docId w15:val="{58FD3604-C7AC-49AE-98BD-40D40853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1</dc:creator>
  <cp:keywords/>
  <dc:description/>
  <cp:lastModifiedBy>kgs22</cp:lastModifiedBy>
  <cp:revision>8</cp:revision>
  <cp:lastPrinted>2020-06-05T09:47:00Z</cp:lastPrinted>
  <dcterms:created xsi:type="dcterms:W3CDTF">2020-06-05T08:52:00Z</dcterms:created>
  <dcterms:modified xsi:type="dcterms:W3CDTF">2020-07-03T09:44:00Z</dcterms:modified>
</cp:coreProperties>
</file>