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7C" w:rsidRPr="009B23CC" w:rsidRDefault="00DF587C" w:rsidP="00DF587C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32"/>
          <w:szCs w:val="32"/>
        </w:rPr>
      </w:pPr>
      <w:bookmarkStart w:id="0" w:name="_GoBack"/>
      <w:r w:rsidRPr="009B23CC">
        <w:rPr>
          <w:b/>
          <w:color w:val="333333"/>
          <w:sz w:val="32"/>
          <w:szCs w:val="32"/>
        </w:rPr>
        <w:t>Взыскание морального вреда потерпевшим в рамках уголовного судопроизводства</w:t>
      </w:r>
      <w:bookmarkEnd w:id="0"/>
    </w:p>
    <w:p w:rsidR="00EE2DE5" w:rsidRDefault="00EE2DE5" w:rsidP="00DF5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8"/>
          <w:szCs w:val="28"/>
        </w:rPr>
        <w:t>Моральный вред представляет собой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 и др.) или нарушающими его личные неимущественные права (право на пользование своим именем, право авторства и др.) либо имущественные права гражданина.</w:t>
      </w:r>
    </w:p>
    <w:p w:rsidR="00EE2DE5" w:rsidRDefault="00EE2DE5" w:rsidP="00DF5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8"/>
          <w:szCs w:val="28"/>
        </w:rPr>
        <w:t>Исковые требования о компенсации морального вреда, причиненного преступлением, могут быть предъявлены в порядке уголовного судопроизводства (ст. 44 УПК РФ – после возбуждения уголовного дела и до окончания судебного следствия при разбирательстве данного уголовного дела в суде первой инстанции) либо в порядке гражданского судопроизводства (статьи 151, 1099, 1100, 1101 ГК РФ).</w:t>
      </w:r>
    </w:p>
    <w:p w:rsidR="00EE2DE5" w:rsidRDefault="00EE2DE5" w:rsidP="00DF5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8"/>
          <w:szCs w:val="28"/>
        </w:rPr>
        <w:t>Компенсация морального вреда осуществляется в денежной форме независимо от подлежащего возмещению имущественного вреда.</w:t>
      </w:r>
    </w:p>
    <w:p w:rsidR="00EE2DE5" w:rsidRDefault="00EE2DE5" w:rsidP="00DF5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8"/>
          <w:szCs w:val="28"/>
        </w:rPr>
        <w:t xml:space="preserve">При рассмотрении исков указанной категории, суд устанавливает, чем подтверждается факт причинения потерпевшему нравственных или физических страданий, при каких обстоятельствах и какими действиями (бездействием) они нанесены, степень вины </w:t>
      </w:r>
      <w:r w:rsidR="005D0946">
        <w:rPr>
          <w:rFonts w:ascii="Roboto" w:hAnsi="Roboto"/>
          <w:color w:val="333333"/>
          <w:sz w:val="28"/>
          <w:szCs w:val="28"/>
        </w:rPr>
        <w:t>соответствующего лица</w:t>
      </w:r>
      <w:r>
        <w:rPr>
          <w:rFonts w:ascii="Roboto" w:hAnsi="Roboto"/>
          <w:color w:val="333333"/>
          <w:sz w:val="28"/>
          <w:szCs w:val="28"/>
        </w:rPr>
        <w:t>, какие нравственные или физические страдания перенесены потерпевшим, в какой сумме он оценивает их компенсацию и другие обстоятельства, имеющие значение для разрешения конкретного спора.</w:t>
      </w:r>
    </w:p>
    <w:p w:rsidR="00EE2DE5" w:rsidRDefault="00EE2DE5" w:rsidP="00DF5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Гражданский истец обязан обосновать перед судом свои требования о размере компенсации причиненного преступлением морального вреда.</w:t>
      </w:r>
    </w:p>
    <w:p w:rsidR="00DF587C" w:rsidRPr="005D0946" w:rsidRDefault="00DF587C" w:rsidP="00DF587C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</w:p>
    <w:p w:rsidR="005D0946" w:rsidRDefault="005D0946" w:rsidP="005D0946">
      <w:pPr>
        <w:pStyle w:val="Style8"/>
        <w:widowControl/>
        <w:spacing w:line="240" w:lineRule="exact"/>
        <w:jc w:val="left"/>
        <w:rPr>
          <w:rStyle w:val="FontStyle44"/>
          <w:sz w:val="28"/>
          <w:szCs w:val="28"/>
        </w:rPr>
      </w:pPr>
    </w:p>
    <w:p w:rsidR="005D0946" w:rsidRPr="001259D6" w:rsidRDefault="005D0946" w:rsidP="005D0946">
      <w:pPr>
        <w:pStyle w:val="Style8"/>
        <w:widowControl/>
        <w:spacing w:line="240" w:lineRule="exact"/>
        <w:jc w:val="left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Помощник </w:t>
      </w:r>
      <w:r w:rsidRPr="001259D6">
        <w:rPr>
          <w:rStyle w:val="FontStyle44"/>
          <w:sz w:val="28"/>
          <w:szCs w:val="28"/>
        </w:rPr>
        <w:t>прокурора города Курска</w:t>
      </w:r>
      <w:r>
        <w:rPr>
          <w:rStyle w:val="FontStyle44"/>
          <w:sz w:val="28"/>
          <w:szCs w:val="28"/>
        </w:rPr>
        <w:t xml:space="preserve">                                             М.Д. Аршакян</w:t>
      </w:r>
      <w:r w:rsidRPr="001259D6">
        <w:rPr>
          <w:rStyle w:val="FontStyle44"/>
          <w:sz w:val="28"/>
          <w:szCs w:val="28"/>
        </w:rPr>
        <w:t xml:space="preserve"> </w:t>
      </w:r>
    </w:p>
    <w:p w:rsidR="00DF587C" w:rsidRPr="005D0946" w:rsidRDefault="00DF587C" w:rsidP="00DF587C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</w:p>
    <w:p w:rsidR="00DF587C" w:rsidRPr="005D0946" w:rsidRDefault="00DF587C" w:rsidP="00DF587C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</w:p>
    <w:p w:rsidR="00DF587C" w:rsidRDefault="00DF587C" w:rsidP="00DF587C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</w:p>
    <w:p w:rsidR="005D0946" w:rsidRDefault="005D0946" w:rsidP="00DF587C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</w:p>
    <w:p w:rsidR="005D0946" w:rsidRPr="005D0946" w:rsidRDefault="005D0946" w:rsidP="00DF587C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</w:p>
    <w:p w:rsidR="00DF587C" w:rsidRPr="005D0946" w:rsidRDefault="00DF587C" w:rsidP="00DF587C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</w:p>
    <w:p w:rsidR="005D0946" w:rsidRDefault="005D0946" w:rsidP="005D0946">
      <w:pPr>
        <w:shd w:val="clear" w:color="auto" w:fill="FFFFFF"/>
        <w:spacing w:after="0" w:line="240" w:lineRule="auto"/>
      </w:pPr>
    </w:p>
    <w:sectPr w:rsidR="005D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DE5"/>
    <w:rsid w:val="00233B14"/>
    <w:rsid w:val="004940F9"/>
    <w:rsid w:val="005D0946"/>
    <w:rsid w:val="0067349B"/>
    <w:rsid w:val="00702384"/>
    <w:rsid w:val="009047C4"/>
    <w:rsid w:val="00991DC8"/>
    <w:rsid w:val="009B23CC"/>
    <w:rsid w:val="00AC02E0"/>
    <w:rsid w:val="00CC7700"/>
    <w:rsid w:val="00DF587C"/>
    <w:rsid w:val="00E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61719-95B3-4DA8-A58D-4876056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940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734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67349B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0F9"/>
    <w:rPr>
      <w:b/>
      <w:bCs/>
    </w:rPr>
  </w:style>
  <w:style w:type="character" w:styleId="a5">
    <w:name w:val="Hyperlink"/>
    <w:basedOn w:val="a0"/>
    <w:uiPriority w:val="99"/>
    <w:semiHidden/>
    <w:unhideWhenUsed/>
    <w:rsid w:val="004940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0F9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5D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Мгер</dc:creator>
  <cp:lastModifiedBy>Авраменко Владислав Владимирович</cp:lastModifiedBy>
  <cp:revision>6</cp:revision>
  <cp:lastPrinted>2023-01-23T07:27:00Z</cp:lastPrinted>
  <dcterms:created xsi:type="dcterms:W3CDTF">2023-01-23T07:09:00Z</dcterms:created>
  <dcterms:modified xsi:type="dcterms:W3CDTF">2023-02-06T17:46:00Z</dcterms:modified>
</cp:coreProperties>
</file>