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33F" w:rsidRPr="00C9433F" w:rsidRDefault="00C9433F" w:rsidP="00C943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333333"/>
          <w:sz w:val="28"/>
          <w:szCs w:val="28"/>
        </w:rPr>
      </w:pPr>
      <w:bookmarkStart w:id="0" w:name="_GoBack"/>
      <w:r w:rsidRPr="00C9433F">
        <w:rPr>
          <w:b/>
          <w:color w:val="333333"/>
          <w:sz w:val="28"/>
          <w:szCs w:val="28"/>
        </w:rPr>
        <w:t>Установлен порядок назначения страховой пенсии по старости в автоматическом режиме</w:t>
      </w:r>
    </w:p>
    <w:p w:rsidR="00C9433F" w:rsidRDefault="00C9433F" w:rsidP="00C943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bookmarkEnd w:id="0"/>
    <w:p w:rsidR="00C9433F" w:rsidRDefault="00C9433F" w:rsidP="00C943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7"/>
          <w:szCs w:val="27"/>
        </w:rPr>
      </w:pPr>
      <w:r>
        <w:rPr>
          <w:color w:val="333333"/>
          <w:sz w:val="28"/>
          <w:szCs w:val="28"/>
        </w:rPr>
        <w:t xml:space="preserve">Постановлением Правления Пенсионного Фонда Российской Федерации от 28.09.2021 №324п утвержден Порядок назначения страховой пенсии по старости </w:t>
      </w:r>
      <w:r w:rsidR="00306B7C">
        <w:rPr>
          <w:color w:val="333333"/>
          <w:sz w:val="28"/>
          <w:szCs w:val="28"/>
        </w:rPr>
        <w:t>в автоматическом режиме, который</w:t>
      </w:r>
      <w:r>
        <w:rPr>
          <w:color w:val="333333"/>
          <w:sz w:val="28"/>
          <w:szCs w:val="28"/>
        </w:rPr>
        <w:t xml:space="preserve"> будет применяться с 1 января 2022 года.</w:t>
      </w:r>
    </w:p>
    <w:p w:rsidR="00C9433F" w:rsidRDefault="00C9433F" w:rsidP="00C943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7"/>
          <w:szCs w:val="27"/>
        </w:rPr>
      </w:pPr>
      <w:r>
        <w:rPr>
          <w:color w:val="333333"/>
          <w:sz w:val="28"/>
          <w:szCs w:val="28"/>
        </w:rPr>
        <w:t>Так, для назначения страховой пенсии по старости в автоматическом режиме  гражданам РФ необходимо подать соответствующее заявление в форме электронного документа через федеральную государственную информационную систему «Единый портал государственных и муниципальных услуг (функций)» (далее – единый портал госуслуг).</w:t>
      </w:r>
    </w:p>
    <w:p w:rsidR="00C9433F" w:rsidRDefault="00C9433F" w:rsidP="00C943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7"/>
          <w:szCs w:val="27"/>
        </w:rPr>
      </w:pPr>
      <w:r>
        <w:rPr>
          <w:color w:val="333333"/>
          <w:sz w:val="28"/>
          <w:szCs w:val="28"/>
        </w:rPr>
        <w:t xml:space="preserve">Страховая пенсия может быть назначена в автоматическом режиме гражданам РФ, достигшим установленного возраста, дающего права на страховую пенсию по старости, имеющим страховой стаж не менее 15 лет, имеющим величину индивидуального пенсионного коэффициента в размере не менее 30, не имеющим периодов работы и (или) иной деятельности, имевших место за пределами территории РФ, и давшим согласие на </w:t>
      </w:r>
      <w:proofErr w:type="spellStart"/>
      <w:r>
        <w:rPr>
          <w:color w:val="333333"/>
          <w:sz w:val="28"/>
          <w:szCs w:val="28"/>
        </w:rPr>
        <w:t>на</w:t>
      </w:r>
      <w:proofErr w:type="spellEnd"/>
      <w:r>
        <w:rPr>
          <w:color w:val="333333"/>
          <w:sz w:val="28"/>
          <w:szCs w:val="28"/>
        </w:rPr>
        <w:t xml:space="preserve"> назначение страховой пенсии по старости в автоматическом режиме.</w:t>
      </w:r>
    </w:p>
    <w:p w:rsidR="00C9433F" w:rsidRDefault="00C9433F" w:rsidP="00C943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7"/>
          <w:szCs w:val="27"/>
        </w:rPr>
      </w:pPr>
      <w:r>
        <w:rPr>
          <w:color w:val="333333"/>
          <w:sz w:val="28"/>
          <w:szCs w:val="28"/>
        </w:rPr>
        <w:t>Если указанные условия, необходимые для назначения страховой пенсии по старости в автоматическом режиме, не соблюдены, заявление передается в территориальный орган ПФР для рассмотрения в общем порядке.</w:t>
      </w:r>
    </w:p>
    <w:p w:rsidR="00C9433F" w:rsidRDefault="00C9433F" w:rsidP="00C943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Решение о назначении пенсии формируется в автоматическом режиме в информационной системе ПФР и подписывается усиленной квалифицированной электронной подписью уполномоченного должностного лица территориального органа ПФР в срок не более трех часов с момента регистрации заявления.</w:t>
      </w:r>
    </w:p>
    <w:p w:rsidR="00C9433F" w:rsidRPr="00C9433F" w:rsidRDefault="00C9433F" w:rsidP="00C943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Информацию о приеме заявления и результатах его рассмотрения гражданин может увидеть в личном кабинете на едином портале госуслуг.</w:t>
      </w:r>
    </w:p>
    <w:p w:rsidR="00534E2D" w:rsidRDefault="00534E2D" w:rsidP="00C943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E2D" w:rsidRPr="004266D8" w:rsidRDefault="00534E2D" w:rsidP="0053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помощник прокурора г. Курска                                А.В.Симоненкова</w:t>
      </w:r>
    </w:p>
    <w:p w:rsidR="00534E2D" w:rsidRDefault="00534E2D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433F" w:rsidRDefault="00C9433F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433F" w:rsidRDefault="00C9433F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433F" w:rsidRDefault="00C9433F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433F" w:rsidRDefault="00C9433F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433F" w:rsidRDefault="00C9433F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433F" w:rsidRDefault="00C9433F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433F" w:rsidRDefault="00C9433F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433F" w:rsidRDefault="00C9433F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433F" w:rsidRDefault="00C9433F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433F" w:rsidRDefault="00C9433F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433F" w:rsidRDefault="00C9433F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433F" w:rsidRDefault="00C9433F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C9433F" w:rsidSect="00453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66D8"/>
    <w:rsid w:val="00003692"/>
    <w:rsid w:val="00013EBA"/>
    <w:rsid w:val="001423D2"/>
    <w:rsid w:val="001C616D"/>
    <w:rsid w:val="0022387D"/>
    <w:rsid w:val="0029617F"/>
    <w:rsid w:val="00306B7C"/>
    <w:rsid w:val="004266D8"/>
    <w:rsid w:val="004524F6"/>
    <w:rsid w:val="00453E92"/>
    <w:rsid w:val="00534E2D"/>
    <w:rsid w:val="006D40C0"/>
    <w:rsid w:val="00A800A9"/>
    <w:rsid w:val="00C9433F"/>
    <w:rsid w:val="00D025FA"/>
    <w:rsid w:val="00EE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5EAFBD-5812-4FA2-B863-977891FA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E92"/>
  </w:style>
  <w:style w:type="paragraph" w:styleId="1">
    <w:name w:val="heading 1"/>
    <w:basedOn w:val="a"/>
    <w:link w:val="10"/>
    <w:uiPriority w:val="9"/>
    <w:qFormat/>
    <w:rsid w:val="002961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1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94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43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3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2396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single" w:sz="12" w:space="0" w:color="8C9CAD"/>
            <w:right w:val="none" w:sz="0" w:space="0" w:color="auto"/>
          </w:divBdr>
          <w:divsChild>
            <w:div w:id="7820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6812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75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4314143">
              <w:marLeft w:val="0"/>
              <w:marRight w:val="0"/>
              <w:marTop w:val="0"/>
              <w:marBottom w:val="5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21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7" w:color="EAEAEA"/>
                            <w:right w:val="none" w:sz="0" w:space="0" w:color="auto"/>
                          </w:divBdr>
                        </w:div>
                        <w:div w:id="202867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7" w:color="EAEAEA"/>
                            <w:right w:val="none" w:sz="0" w:space="0" w:color="auto"/>
                          </w:divBdr>
                        </w:div>
                        <w:div w:id="22225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7" w:color="EAEAEA"/>
                            <w:right w:val="none" w:sz="0" w:space="0" w:color="auto"/>
                          </w:divBdr>
                        </w:div>
                        <w:div w:id="84478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7" w:color="EAEAEA"/>
                            <w:right w:val="none" w:sz="0" w:space="0" w:color="auto"/>
                          </w:divBdr>
                        </w:div>
                        <w:div w:id="167025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96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0512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3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14951">
                      <w:marLeft w:val="0"/>
                      <w:marRight w:val="0"/>
                      <w:marTop w:val="154"/>
                      <w:marBottom w:val="3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94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94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847523">
                                  <w:marLeft w:val="0"/>
                                  <w:marRight w:val="34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30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Геля</dc:creator>
  <cp:keywords/>
  <dc:description/>
  <cp:lastModifiedBy>kgs14</cp:lastModifiedBy>
  <cp:revision>10</cp:revision>
  <dcterms:created xsi:type="dcterms:W3CDTF">2021-11-06T09:19:00Z</dcterms:created>
  <dcterms:modified xsi:type="dcterms:W3CDTF">2021-12-09T08:50:00Z</dcterms:modified>
</cp:coreProperties>
</file>