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6B8" w:rsidRPr="001C28EC" w:rsidRDefault="008D16B8" w:rsidP="008D16B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1C28EC">
        <w:rPr>
          <w:rFonts w:ascii="Times New Roman" w:hAnsi="Times New Roman"/>
          <w:color w:val="000000"/>
          <w:spacing w:val="-2"/>
          <w:sz w:val="28"/>
          <w:szCs w:val="28"/>
        </w:rPr>
        <w:t>Прокуратура города Курска разъясняет…</w:t>
      </w:r>
    </w:p>
    <w:p w:rsidR="008D16B8" w:rsidRDefault="008D16B8" w:rsidP="008D16B8">
      <w:pPr>
        <w:spacing w:after="0" w:line="240" w:lineRule="auto"/>
        <w:outlineLvl w:val="0"/>
        <w:rPr>
          <w:rFonts w:ascii="Tahoma" w:hAnsi="Tahoma" w:cs="Tahoma"/>
          <w:color w:val="2B2B2B"/>
          <w:kern w:val="36"/>
          <w:sz w:val="36"/>
          <w:szCs w:val="36"/>
          <w:lang w:eastAsia="ru-RU"/>
        </w:rPr>
      </w:pPr>
    </w:p>
    <w:p w:rsidR="008D16B8" w:rsidRPr="008D16B8" w:rsidRDefault="008D16B8" w:rsidP="008229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4F6F">
        <w:rPr>
          <w:rFonts w:ascii="Times New Roman" w:hAnsi="Times New Roman"/>
          <w:b/>
          <w:color w:val="2B2B2B"/>
          <w:kern w:val="36"/>
          <w:sz w:val="28"/>
          <w:szCs w:val="28"/>
          <w:lang w:eastAsia="ru-RU"/>
        </w:rPr>
        <w:t>Вопрос:</w:t>
      </w:r>
      <w:r>
        <w:rPr>
          <w:rFonts w:ascii="Times New Roman" w:hAnsi="Times New Roman"/>
          <w:b/>
          <w:color w:val="2B2B2B"/>
          <w:kern w:val="36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b/>
          <w:color w:val="2B2B2B"/>
          <w:kern w:val="36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b/>
          <w:color w:val="2B2B2B"/>
          <w:kern w:val="36"/>
          <w:sz w:val="28"/>
          <w:szCs w:val="28"/>
          <w:lang w:eastAsia="ru-RU"/>
        </w:rPr>
        <w:t xml:space="preserve"> отношени</w:t>
      </w:r>
      <w:r w:rsidR="008229BF">
        <w:rPr>
          <w:rFonts w:ascii="Times New Roman" w:hAnsi="Times New Roman"/>
          <w:b/>
          <w:color w:val="2B2B2B"/>
          <w:kern w:val="36"/>
          <w:sz w:val="28"/>
          <w:szCs w:val="28"/>
          <w:lang w:eastAsia="ru-RU"/>
        </w:rPr>
        <w:t>и</w:t>
      </w:r>
      <w:r>
        <w:rPr>
          <w:rFonts w:ascii="Times New Roman" w:hAnsi="Times New Roman"/>
          <w:b/>
          <w:color w:val="2B2B2B"/>
          <w:kern w:val="36"/>
          <w:sz w:val="28"/>
          <w:szCs w:val="28"/>
          <w:lang w:eastAsia="ru-RU"/>
        </w:rPr>
        <w:t xml:space="preserve"> моего мужа принято решение о признании его банкротом. </w:t>
      </w:r>
      <w:r w:rsidR="008229BF">
        <w:rPr>
          <w:rFonts w:ascii="Times New Roman" w:hAnsi="Times New Roman"/>
          <w:b/>
          <w:color w:val="2B2B2B"/>
          <w:kern w:val="36"/>
          <w:sz w:val="28"/>
          <w:szCs w:val="28"/>
          <w:lang w:eastAsia="ru-RU"/>
        </w:rPr>
        <w:t xml:space="preserve">Можно ли </w:t>
      </w:r>
      <w:r w:rsidRPr="008D16B8"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="008229BF">
        <w:rPr>
          <w:rFonts w:ascii="Times New Roman" w:hAnsi="Times New Roman" w:cs="Times New Roman"/>
          <w:b/>
          <w:bCs/>
          <w:sz w:val="28"/>
          <w:szCs w:val="28"/>
        </w:rPr>
        <w:t>ить</w:t>
      </w:r>
      <w:r w:rsidRPr="008D16B8">
        <w:rPr>
          <w:rFonts w:ascii="Times New Roman" w:hAnsi="Times New Roman" w:cs="Times New Roman"/>
          <w:b/>
          <w:bCs/>
          <w:sz w:val="28"/>
          <w:szCs w:val="28"/>
        </w:rPr>
        <w:t xml:space="preserve"> общее имущество супругов при банкротстве одного из них?</w:t>
      </w:r>
    </w:p>
    <w:p w:rsidR="008D16B8" w:rsidRDefault="008D16B8" w:rsidP="008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статьей 213.2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26.10.2002 № 127-ФЗ «О несостоятельности (банкротстве)» при рассмотрении дела о банкротстве гражданина применяются реструктуризация долгов гражданина, реализация имущества гражданина, мировое соглашение.</w:t>
      </w:r>
    </w:p>
    <w:p w:rsidR="008D16B8" w:rsidRPr="008D16B8" w:rsidRDefault="008D16B8" w:rsidP="008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6B8">
        <w:rPr>
          <w:rFonts w:ascii="Times New Roman" w:hAnsi="Times New Roman" w:cs="Times New Roman"/>
          <w:sz w:val="28"/>
          <w:szCs w:val="28"/>
        </w:rPr>
        <w:t>Если принято решение о признании гражданина банкротом и введении процедуры реализации имущества, в конкурсную массу включается все имущество гражданина, которое есть у него на дату принятия такого решения, а также выявленное или приобретенное в последующем. В том числе это относится к имуществу, составляющему долю гражданина в общей собственности, на которое может быть обращено взыскание в соответствии с гражданским и семейным законодательством (</w:t>
      </w:r>
      <w:hyperlink r:id="rId6" w:history="1">
        <w:r w:rsidRPr="008D16B8">
          <w:rPr>
            <w:rFonts w:ascii="Times New Roman" w:hAnsi="Times New Roman" w:cs="Times New Roman"/>
            <w:color w:val="0000FF"/>
            <w:sz w:val="28"/>
            <w:szCs w:val="28"/>
          </w:rPr>
          <w:t>п. п. 1</w:t>
        </w:r>
      </w:hyperlink>
      <w:r w:rsidRPr="008D16B8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8D16B8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8D16B8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8D16B8">
          <w:rPr>
            <w:rFonts w:ascii="Times New Roman" w:hAnsi="Times New Roman" w:cs="Times New Roman"/>
            <w:color w:val="0000FF"/>
            <w:sz w:val="28"/>
            <w:szCs w:val="28"/>
          </w:rPr>
          <w:t>4 ст. 213.25</w:t>
        </w:r>
      </w:hyperlink>
      <w:r w:rsidRPr="008D16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от 26.10.2002 № 127-ФЗ</w:t>
      </w:r>
      <w:r w:rsidRPr="008D16B8">
        <w:rPr>
          <w:rFonts w:ascii="Times New Roman" w:hAnsi="Times New Roman" w:cs="Times New Roman"/>
          <w:sz w:val="28"/>
          <w:szCs w:val="28"/>
        </w:rPr>
        <w:t>).</w:t>
      </w:r>
    </w:p>
    <w:p w:rsidR="008D16B8" w:rsidRPr="008D16B8" w:rsidRDefault="008D16B8" w:rsidP="008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6B8">
        <w:rPr>
          <w:rFonts w:ascii="Times New Roman" w:hAnsi="Times New Roman" w:cs="Times New Roman"/>
          <w:sz w:val="28"/>
          <w:szCs w:val="28"/>
        </w:rPr>
        <w:t>Имущество, принадлежащее должнику и его супругу (бывшему супругу) на праве общей собственности, подлежит реализации в общем порядке. Однако вырученные денежные средства распределяются между супругами пропорционально их долям в общем имуществе. Если иное не установлено соглашением или судебным актом, доли супругов признаются равными.</w:t>
      </w:r>
    </w:p>
    <w:p w:rsidR="008D16B8" w:rsidRPr="008D16B8" w:rsidRDefault="008D16B8" w:rsidP="008229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6B8">
        <w:rPr>
          <w:rFonts w:ascii="Times New Roman" w:hAnsi="Times New Roman" w:cs="Times New Roman"/>
          <w:sz w:val="28"/>
          <w:szCs w:val="28"/>
        </w:rPr>
        <w:t>Вместе с тем</w:t>
      </w:r>
      <w:r w:rsidR="008229BF">
        <w:rPr>
          <w:rFonts w:ascii="Times New Roman" w:hAnsi="Times New Roman" w:cs="Times New Roman"/>
          <w:sz w:val="28"/>
          <w:szCs w:val="28"/>
        </w:rPr>
        <w:t>,</w:t>
      </w:r>
      <w:r w:rsidRPr="008D16B8">
        <w:rPr>
          <w:rFonts w:ascii="Times New Roman" w:hAnsi="Times New Roman" w:cs="Times New Roman"/>
          <w:sz w:val="28"/>
          <w:szCs w:val="28"/>
        </w:rPr>
        <w:t xml:space="preserve"> если супруг (бывший супруг) полагает, что реализация общего имущества не учитывает его интересы или интересы находящихся на его иждивении лиц, например</w:t>
      </w:r>
      <w:r w:rsidR="008229BF">
        <w:rPr>
          <w:rFonts w:ascii="Times New Roman" w:hAnsi="Times New Roman" w:cs="Times New Roman"/>
          <w:sz w:val="28"/>
          <w:szCs w:val="28"/>
        </w:rPr>
        <w:t>,</w:t>
      </w:r>
      <w:r w:rsidRPr="008D16B8">
        <w:rPr>
          <w:rFonts w:ascii="Times New Roman" w:hAnsi="Times New Roman" w:cs="Times New Roman"/>
          <w:sz w:val="28"/>
          <w:szCs w:val="28"/>
        </w:rPr>
        <w:t xml:space="preserve"> несовершеннолетних детей, он вправе обратиться в суд с требованием о разделе общего имущества супругов до его продажи в рамках процедуры банкротства.</w:t>
      </w:r>
    </w:p>
    <w:p w:rsidR="008D16B8" w:rsidRPr="008D16B8" w:rsidRDefault="008D16B8" w:rsidP="008229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16B8">
        <w:rPr>
          <w:rFonts w:ascii="Times New Roman" w:hAnsi="Times New Roman" w:cs="Times New Roman"/>
          <w:sz w:val="28"/>
          <w:szCs w:val="28"/>
        </w:rPr>
        <w:t>В таком случае</w:t>
      </w:r>
      <w:r w:rsidR="008229BF">
        <w:rPr>
          <w:rFonts w:ascii="Times New Roman" w:hAnsi="Times New Roman" w:cs="Times New Roman"/>
          <w:sz w:val="28"/>
          <w:szCs w:val="28"/>
        </w:rPr>
        <w:t>,</w:t>
      </w:r>
      <w:r w:rsidRPr="008D16B8">
        <w:rPr>
          <w:rFonts w:ascii="Times New Roman" w:hAnsi="Times New Roman" w:cs="Times New Roman"/>
          <w:sz w:val="28"/>
          <w:szCs w:val="28"/>
        </w:rPr>
        <w:t xml:space="preserve"> подлежащее разделу общее имущество супругов не может быть реализовано в рамках процедуры банкротства до разрешения указанного спора.</w:t>
      </w:r>
    </w:p>
    <w:p w:rsidR="008D16B8" w:rsidRDefault="008D16B8" w:rsidP="008D1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229BF" w:rsidRDefault="008229BF" w:rsidP="008D1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229BF" w:rsidRPr="008469C2" w:rsidRDefault="008229BF" w:rsidP="008229BF">
      <w:pPr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</w:rPr>
      </w:pPr>
      <w:r w:rsidRPr="008469C2">
        <w:rPr>
          <w:rFonts w:ascii="Times New Roman" w:hAnsi="Times New Roman"/>
          <w:sz w:val="28"/>
          <w:szCs w:val="28"/>
        </w:rPr>
        <w:t>Помощник прокурора</w:t>
      </w:r>
    </w:p>
    <w:p w:rsidR="008229BF" w:rsidRPr="008469C2" w:rsidRDefault="008229BF" w:rsidP="008229BF">
      <w:pPr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</w:rPr>
      </w:pPr>
      <w:r w:rsidRPr="008469C2">
        <w:rPr>
          <w:rFonts w:ascii="Times New Roman" w:hAnsi="Times New Roman"/>
          <w:sz w:val="28"/>
          <w:szCs w:val="28"/>
        </w:rPr>
        <w:t>города Курска                                                                                     Н.И. Мезенцева</w:t>
      </w:r>
    </w:p>
    <w:p w:rsidR="008229BF" w:rsidRDefault="008229BF" w:rsidP="008D1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229BF" w:rsidRDefault="008229BF" w:rsidP="008D16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D3372" w:rsidRDefault="00FD3372" w:rsidP="00FD3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</w:p>
    <w:sectPr w:rsidR="00FD3372" w:rsidSect="00D51F68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CD9"/>
    <w:rsid w:val="00015B61"/>
    <w:rsid w:val="00117AA8"/>
    <w:rsid w:val="00422A68"/>
    <w:rsid w:val="00522CD9"/>
    <w:rsid w:val="008229BF"/>
    <w:rsid w:val="008D16B8"/>
    <w:rsid w:val="00FD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8531B-C003-4F2C-AD08-3B16D690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29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6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3958A2258359E098F3791271479F079E76EE567F5BE0D66E370F900355F4AA3465804822E8002FEE347CF3C6860D284E93570B373DX8i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F3958A2258359E098F3791271479F079E76EE567F5BE0D66E370F900355F4AA3465804822E8022FEE347CF3C6860D284E93570B373DX8i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F3958A2258359E098F3791271479F079E76EE567F5BE0D66E370F900355F4AA3465804822E8052FEE347CF3C6860D284E93570B373DX8iFK" TargetMode="External"/><Relationship Id="rId5" Type="http://schemas.openxmlformats.org/officeDocument/2006/relationships/hyperlink" Target="consultantplus://offline/ref=BE520AFAEDA97A935E54CB81E818058E8361ABC4E74E83C380C1F97ED77B47ACA32A3B8AEA0A67BA51E1C55A0A68FCDE4E9BE8214600nAn9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Мезенцева Наталья Михайловна</dc:creator>
  <cp:keywords/>
  <dc:description/>
  <cp:lastModifiedBy>Мезенцева Наталья Михайловна</cp:lastModifiedBy>
  <cp:revision>7</cp:revision>
  <cp:lastPrinted>2020-03-22T10:49:00Z</cp:lastPrinted>
  <dcterms:created xsi:type="dcterms:W3CDTF">2020-03-22T10:32:00Z</dcterms:created>
  <dcterms:modified xsi:type="dcterms:W3CDTF">2021-11-07T11:16:00Z</dcterms:modified>
</cp:coreProperties>
</file>