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A3" w:rsidRDefault="00704597" w:rsidP="0070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предъявить исполнительный 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к вз</w:t>
      </w:r>
      <w:proofErr w:type="gramEnd"/>
      <w:r>
        <w:rPr>
          <w:rFonts w:ascii="Times New Roman" w:hAnsi="Times New Roman" w:cs="Times New Roman"/>
          <w:sz w:val="28"/>
          <w:szCs w:val="28"/>
        </w:rPr>
        <w:t>ысканию повторно?</w:t>
      </w:r>
    </w:p>
    <w:p w:rsidR="00704597" w:rsidRDefault="00704597" w:rsidP="0070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597" w:rsidRPr="00704597" w:rsidRDefault="00704597" w:rsidP="0070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Отвечает ст. помощник прокурора г. Курска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Ю.Г.: в</w:t>
      </w:r>
      <w:r w:rsidRPr="00704597">
        <w:rPr>
          <w:rFonts w:ascii="Times New Roman" w:hAnsi="Times New Roman" w:cs="Times New Roman"/>
          <w:sz w:val="28"/>
          <w:szCs w:val="28"/>
        </w:rPr>
        <w:t xml:space="preserve"> соответствии со ст. 46 Федерального закона от 02.10.2007 № 229-ФЗ «Об исполнительном производстве» исполнительный документ, по которому взыскание не производилось или произведено частично, возвращается взыскателю, если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такого имущества оказались безрезультатными.</w:t>
      </w:r>
      <w:proofErr w:type="gramEnd"/>
    </w:p>
    <w:p w:rsidR="00704597" w:rsidRDefault="00704597" w:rsidP="0070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597">
        <w:rPr>
          <w:rFonts w:ascii="Times New Roman" w:hAnsi="Times New Roman" w:cs="Times New Roman"/>
          <w:sz w:val="28"/>
          <w:szCs w:val="28"/>
        </w:rPr>
        <w:t>Возвращение взыскателю исполнительного документа не является препятствием для повторного предъявления исполнительного документа к исполнению в пределах срока, установленного </w:t>
      </w:r>
      <w:hyperlink r:id="rId5" w:anchor="dst100129" w:history="1">
        <w:r w:rsidRPr="00704597">
          <w:rPr>
            <w:rStyle w:val="a3"/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7045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закона, а именно:  </w:t>
      </w:r>
    </w:p>
    <w:p w:rsidR="00704597" w:rsidRPr="00704597" w:rsidRDefault="00704597" w:rsidP="0070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4597">
        <w:rPr>
          <w:rFonts w:ascii="Times New Roman" w:hAnsi="Times New Roman" w:cs="Times New Roman"/>
          <w:sz w:val="28"/>
          <w:szCs w:val="28"/>
        </w:rPr>
        <w:t>в течение трех лет со дня вступления судебного акта в законную силу.</w:t>
      </w:r>
    </w:p>
    <w:p w:rsidR="00704597" w:rsidRPr="00704597" w:rsidRDefault="00704597" w:rsidP="0070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597">
        <w:rPr>
          <w:rFonts w:ascii="Times New Roman" w:hAnsi="Times New Roman" w:cs="Times New Roman"/>
          <w:sz w:val="28"/>
          <w:szCs w:val="28"/>
        </w:rPr>
        <w:t>Исполнительные документы, содержащие требования о взыскании периодических платежей, могут быть предъявлены к исполнению в течение всего срока, на который присуждены платежи, а также в течение трех лет после окончания этого срока.</w:t>
      </w:r>
    </w:p>
    <w:p w:rsidR="00704597" w:rsidRPr="00704597" w:rsidRDefault="00704597" w:rsidP="0070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4597" w:rsidRPr="0070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FE"/>
    <w:rsid w:val="00485AA3"/>
    <w:rsid w:val="00704597"/>
    <w:rsid w:val="00F4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5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80593/65ce70462fc54abc9c46f990cf56680478c5fe7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2021-11-02T19:54:00Z</dcterms:created>
  <dcterms:modified xsi:type="dcterms:W3CDTF">2021-11-02T20:01:00Z</dcterms:modified>
</cp:coreProperties>
</file>