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940" w:rsidRPr="001C28EC" w:rsidRDefault="00FE6940" w:rsidP="00FE694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1C28EC">
        <w:rPr>
          <w:rFonts w:ascii="Times New Roman" w:hAnsi="Times New Roman"/>
          <w:color w:val="000000"/>
          <w:spacing w:val="-2"/>
          <w:sz w:val="28"/>
          <w:szCs w:val="28"/>
        </w:rPr>
        <w:t>Прокуратура города Курска разъясняет…</w:t>
      </w:r>
    </w:p>
    <w:p w:rsidR="00FE6940" w:rsidRDefault="00FE6940" w:rsidP="00FE6940">
      <w:pPr>
        <w:spacing w:after="0" w:line="240" w:lineRule="auto"/>
        <w:outlineLvl w:val="0"/>
        <w:rPr>
          <w:rFonts w:ascii="Tahoma" w:hAnsi="Tahoma" w:cs="Tahoma"/>
          <w:color w:val="2B2B2B"/>
          <w:kern w:val="36"/>
          <w:sz w:val="36"/>
          <w:szCs w:val="36"/>
          <w:lang w:eastAsia="ru-RU"/>
        </w:rPr>
      </w:pPr>
    </w:p>
    <w:p w:rsidR="00FE6940" w:rsidRPr="00FE6940" w:rsidRDefault="00FE6940" w:rsidP="00FE6940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FE6940">
        <w:rPr>
          <w:rFonts w:ascii="Times New Roman" w:hAnsi="Times New Roman" w:cs="Times New Roman"/>
          <w:b/>
          <w:color w:val="2B2B2B"/>
          <w:kern w:val="36"/>
          <w:sz w:val="28"/>
          <w:szCs w:val="28"/>
          <w:lang w:eastAsia="ru-RU"/>
        </w:rPr>
        <w:t xml:space="preserve">Вопрос: </w:t>
      </w:r>
      <w:r w:rsidRPr="00FE6940">
        <w:rPr>
          <w:rFonts w:ascii="Times New Roman" w:hAnsi="Times New Roman" w:cs="Times New Roman"/>
          <w:b/>
          <w:bCs/>
          <w:sz w:val="28"/>
          <w:szCs w:val="28"/>
        </w:rPr>
        <w:t xml:space="preserve">Как осуществляется выход из состава участников (учредителей) </w:t>
      </w:r>
      <w:proofErr w:type="gramStart"/>
      <w:r w:rsidRPr="00FE6940">
        <w:rPr>
          <w:rFonts w:ascii="Times New Roman" w:hAnsi="Times New Roman" w:cs="Times New Roman"/>
          <w:b/>
          <w:bCs/>
          <w:sz w:val="28"/>
          <w:szCs w:val="28"/>
        </w:rPr>
        <w:t>ООО ?</w:t>
      </w:r>
      <w:proofErr w:type="gramEnd"/>
    </w:p>
    <w:p w:rsidR="00FE6940" w:rsidRDefault="00FE6940" w:rsidP="00FE694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E6940" w:rsidRPr="00FE6940" w:rsidRDefault="00FE6940" w:rsidP="00FE6940">
      <w:pPr>
        <w:autoSpaceDE w:val="0"/>
        <w:autoSpaceDN w:val="0"/>
        <w:adjustRightInd w:val="0"/>
        <w:spacing w:after="0" w:line="240" w:lineRule="auto"/>
        <w:ind w:lef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6940">
        <w:rPr>
          <w:rFonts w:ascii="Times New Roman" w:hAnsi="Times New Roman" w:cs="Times New Roman"/>
          <w:sz w:val="28"/>
          <w:szCs w:val="28"/>
        </w:rPr>
        <w:t>Выход участника из общества - это один из способов прекращения участия в ООО. При этом он сопровождается необходимостью совершения действий, как со стороны самого участника, желающего выйти из ООО, так и со стороны общества.</w:t>
      </w:r>
    </w:p>
    <w:p w:rsidR="00FE6940" w:rsidRPr="00FE6940" w:rsidRDefault="00FE6940" w:rsidP="00FE6940">
      <w:pPr>
        <w:autoSpaceDE w:val="0"/>
        <w:autoSpaceDN w:val="0"/>
        <w:adjustRightInd w:val="0"/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940">
        <w:rPr>
          <w:rFonts w:ascii="Times New Roman" w:hAnsi="Times New Roman" w:cs="Times New Roman"/>
          <w:sz w:val="28"/>
          <w:szCs w:val="28"/>
        </w:rPr>
        <w:t>Прежде всего, участнику нужно удостовериться, что (</w:t>
      </w:r>
      <w:hyperlink r:id="rId5" w:history="1">
        <w:r w:rsidRPr="00FE6940">
          <w:rPr>
            <w:rFonts w:ascii="Times New Roman" w:hAnsi="Times New Roman" w:cs="Times New Roman"/>
            <w:color w:val="0000FF"/>
            <w:sz w:val="28"/>
            <w:szCs w:val="28"/>
          </w:rPr>
          <w:t>п. п. 1</w:t>
        </w:r>
      </w:hyperlink>
      <w:r w:rsidRPr="00FE6940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Pr="00FE6940">
          <w:rPr>
            <w:rFonts w:ascii="Times New Roman" w:hAnsi="Times New Roman" w:cs="Times New Roman"/>
            <w:color w:val="0000FF"/>
            <w:sz w:val="28"/>
            <w:szCs w:val="28"/>
          </w:rPr>
          <w:t>2 ст. 26</w:t>
        </w:r>
      </w:hyperlink>
      <w:r w:rsidRPr="00FE69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 закона от 08.02.1998 № 14-ФЗ «Об обществах с ограниченной ответственностью»</w:t>
      </w:r>
      <w:r w:rsidRPr="00FE6940">
        <w:rPr>
          <w:rFonts w:ascii="Times New Roman" w:hAnsi="Times New Roman" w:cs="Times New Roman"/>
          <w:sz w:val="28"/>
          <w:szCs w:val="28"/>
        </w:rPr>
        <w:t>):</w:t>
      </w:r>
    </w:p>
    <w:p w:rsidR="00FE6940" w:rsidRPr="00FE6940" w:rsidRDefault="00FE6940" w:rsidP="00FE6940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6940">
        <w:rPr>
          <w:rFonts w:ascii="Times New Roman" w:hAnsi="Times New Roman" w:cs="Times New Roman"/>
          <w:sz w:val="28"/>
          <w:szCs w:val="28"/>
        </w:rPr>
        <w:t>уставом общества прямо предусмотрено право участника выйти. Если такого права нет, то выйти из общества нельзя;</w:t>
      </w:r>
    </w:p>
    <w:p w:rsidR="00FE6940" w:rsidRPr="00FE6940" w:rsidRDefault="00FE6940" w:rsidP="00FE6940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6940">
        <w:rPr>
          <w:rFonts w:ascii="Times New Roman" w:hAnsi="Times New Roman" w:cs="Times New Roman"/>
          <w:sz w:val="28"/>
          <w:szCs w:val="28"/>
        </w:rPr>
        <w:t>после его выхода в обществе останется хотя бы один участник.</w:t>
      </w:r>
    </w:p>
    <w:p w:rsidR="00FE6940" w:rsidRPr="00FE6940" w:rsidRDefault="00FE6940" w:rsidP="00FE6940">
      <w:pPr>
        <w:autoSpaceDE w:val="0"/>
        <w:autoSpaceDN w:val="0"/>
        <w:adjustRightInd w:val="0"/>
        <w:spacing w:after="0" w:line="240" w:lineRule="auto"/>
        <w:ind w:lef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6940">
        <w:rPr>
          <w:rFonts w:ascii="Times New Roman" w:hAnsi="Times New Roman" w:cs="Times New Roman"/>
          <w:sz w:val="28"/>
          <w:szCs w:val="28"/>
        </w:rPr>
        <w:t xml:space="preserve">Если право на выход есть и в обществе остается еще как минимум один участник, то </w:t>
      </w:r>
      <w:hyperlink r:id="rId7" w:history="1">
        <w:r w:rsidRPr="00FE6940">
          <w:rPr>
            <w:rFonts w:ascii="Times New Roman" w:hAnsi="Times New Roman" w:cs="Times New Roman"/>
            <w:color w:val="0000FF"/>
            <w:sz w:val="28"/>
            <w:szCs w:val="28"/>
          </w:rPr>
          <w:t>составьте заявление о выходе</w:t>
        </w:r>
      </w:hyperlink>
      <w:r w:rsidRPr="00FE6940">
        <w:rPr>
          <w:rFonts w:ascii="Times New Roman" w:hAnsi="Times New Roman" w:cs="Times New Roman"/>
          <w:sz w:val="28"/>
          <w:szCs w:val="28"/>
        </w:rPr>
        <w:t>, соберите документы, обратитесь к нотариусу для удостоверения заявления о выходе и направьте заявление в общество.</w:t>
      </w:r>
    </w:p>
    <w:p w:rsidR="00FE6940" w:rsidRPr="00FE6940" w:rsidRDefault="00FE6940" w:rsidP="00FE6940">
      <w:pPr>
        <w:autoSpaceDE w:val="0"/>
        <w:autoSpaceDN w:val="0"/>
        <w:adjustRightInd w:val="0"/>
        <w:spacing w:after="0" w:line="240" w:lineRule="auto"/>
        <w:ind w:lef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6940">
        <w:rPr>
          <w:rFonts w:ascii="Times New Roman" w:hAnsi="Times New Roman" w:cs="Times New Roman"/>
          <w:bCs/>
          <w:sz w:val="28"/>
          <w:szCs w:val="28"/>
        </w:rPr>
        <w:t>Выход единственного участника из ООО</w:t>
      </w:r>
      <w:r w:rsidRPr="00FE6940">
        <w:rPr>
          <w:rFonts w:ascii="Times New Roman" w:hAnsi="Times New Roman" w:cs="Times New Roman"/>
          <w:sz w:val="28"/>
          <w:szCs w:val="28"/>
        </w:rPr>
        <w:t xml:space="preserve"> запрещен (</w:t>
      </w:r>
      <w:hyperlink r:id="rId8" w:history="1">
        <w:r w:rsidRPr="00FE6940">
          <w:rPr>
            <w:rFonts w:ascii="Times New Roman" w:hAnsi="Times New Roman" w:cs="Times New Roman"/>
            <w:color w:val="0000FF"/>
            <w:sz w:val="28"/>
            <w:szCs w:val="28"/>
          </w:rPr>
          <w:t>п. 2 ст. 26</w:t>
        </w:r>
      </w:hyperlink>
      <w:r w:rsidRPr="00FE69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 закона от 08.02.1998 № 14-ФЗ «Об обществах с ограниченной ответственностью»</w:t>
      </w:r>
      <w:r w:rsidRPr="00FE6940">
        <w:rPr>
          <w:rFonts w:ascii="Times New Roman" w:hAnsi="Times New Roman" w:cs="Times New Roman"/>
          <w:sz w:val="28"/>
          <w:szCs w:val="28"/>
        </w:rPr>
        <w:t>).</w:t>
      </w:r>
    </w:p>
    <w:p w:rsidR="00FE6940" w:rsidRPr="00FE6940" w:rsidRDefault="00FE6940" w:rsidP="00FE6940">
      <w:pPr>
        <w:autoSpaceDE w:val="0"/>
        <w:autoSpaceDN w:val="0"/>
        <w:adjustRightInd w:val="0"/>
        <w:spacing w:after="0" w:line="240" w:lineRule="auto"/>
        <w:ind w:lef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6940">
        <w:rPr>
          <w:rFonts w:ascii="Times New Roman" w:hAnsi="Times New Roman" w:cs="Times New Roman"/>
          <w:sz w:val="28"/>
          <w:szCs w:val="28"/>
        </w:rPr>
        <w:t>Запрет также касается и ситуации, когда из общества хотят выйти все его участники.</w:t>
      </w:r>
    </w:p>
    <w:p w:rsidR="00FE6940" w:rsidRPr="00FE6940" w:rsidRDefault="00FE6940" w:rsidP="00FE6940">
      <w:pPr>
        <w:autoSpaceDE w:val="0"/>
        <w:autoSpaceDN w:val="0"/>
        <w:adjustRightInd w:val="0"/>
        <w:spacing w:after="0" w:line="240" w:lineRule="auto"/>
        <w:ind w:lef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6940">
        <w:rPr>
          <w:rFonts w:ascii="Times New Roman" w:hAnsi="Times New Roman" w:cs="Times New Roman"/>
          <w:bCs/>
          <w:sz w:val="28"/>
          <w:szCs w:val="28"/>
        </w:rPr>
        <w:t>Смена (выход) единственного участника ООО</w:t>
      </w:r>
      <w:r w:rsidRPr="00FE6940">
        <w:rPr>
          <w:rFonts w:ascii="Times New Roman" w:hAnsi="Times New Roman" w:cs="Times New Roman"/>
          <w:sz w:val="28"/>
          <w:szCs w:val="28"/>
        </w:rPr>
        <w:t xml:space="preserve"> возможна только путем передачи доли другому лицу на основании сделки. Например, путем заключения договора купли-продажи доли в ООО, или заключения договора дарения, мены, или передачи ее по соглашению об отступном.</w:t>
      </w:r>
    </w:p>
    <w:p w:rsidR="00FE6940" w:rsidRDefault="00FE6940" w:rsidP="00FE6940">
      <w:pPr>
        <w:spacing w:after="0" w:line="240" w:lineRule="auto"/>
        <w:ind w:right="-85"/>
        <w:jc w:val="both"/>
        <w:rPr>
          <w:rFonts w:ascii="Times New Roman" w:hAnsi="Times New Roman"/>
          <w:sz w:val="28"/>
          <w:szCs w:val="28"/>
        </w:rPr>
      </w:pPr>
    </w:p>
    <w:p w:rsidR="00FE6940" w:rsidRDefault="00FE6940" w:rsidP="00FE6940">
      <w:pPr>
        <w:spacing w:after="0" w:line="240" w:lineRule="auto"/>
        <w:ind w:right="-85"/>
        <w:jc w:val="both"/>
        <w:rPr>
          <w:rFonts w:ascii="Times New Roman" w:hAnsi="Times New Roman"/>
          <w:sz w:val="28"/>
          <w:szCs w:val="28"/>
        </w:rPr>
      </w:pPr>
    </w:p>
    <w:p w:rsidR="00FE6940" w:rsidRPr="008469C2" w:rsidRDefault="00FE6940" w:rsidP="00FE6940">
      <w:pPr>
        <w:spacing w:after="0" w:line="240" w:lineRule="auto"/>
        <w:ind w:right="-85" w:firstLine="426"/>
        <w:jc w:val="both"/>
        <w:rPr>
          <w:rFonts w:ascii="Times New Roman" w:hAnsi="Times New Roman"/>
          <w:sz w:val="28"/>
          <w:szCs w:val="28"/>
        </w:rPr>
      </w:pPr>
      <w:r w:rsidRPr="008469C2">
        <w:rPr>
          <w:rFonts w:ascii="Times New Roman" w:hAnsi="Times New Roman"/>
          <w:sz w:val="28"/>
          <w:szCs w:val="28"/>
        </w:rPr>
        <w:t>Помощник прокурора</w:t>
      </w:r>
    </w:p>
    <w:p w:rsidR="00FE6940" w:rsidRPr="008469C2" w:rsidRDefault="00FE6940" w:rsidP="00FE6940">
      <w:pPr>
        <w:spacing w:after="0" w:line="240" w:lineRule="auto"/>
        <w:ind w:right="-85" w:firstLine="426"/>
        <w:jc w:val="both"/>
        <w:rPr>
          <w:rFonts w:ascii="Times New Roman" w:hAnsi="Times New Roman"/>
          <w:sz w:val="28"/>
          <w:szCs w:val="28"/>
        </w:rPr>
      </w:pPr>
      <w:r w:rsidRPr="008469C2">
        <w:rPr>
          <w:rFonts w:ascii="Times New Roman" w:hAnsi="Times New Roman"/>
          <w:sz w:val="28"/>
          <w:szCs w:val="28"/>
        </w:rPr>
        <w:t xml:space="preserve">города Курска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8469C2">
        <w:rPr>
          <w:rFonts w:ascii="Times New Roman" w:hAnsi="Times New Roman"/>
          <w:sz w:val="28"/>
          <w:szCs w:val="28"/>
        </w:rPr>
        <w:t xml:space="preserve">              Н.И. Мезенцева</w:t>
      </w:r>
    </w:p>
    <w:p w:rsidR="00FE6940" w:rsidRDefault="00FE6940" w:rsidP="00FE6940">
      <w:pPr>
        <w:autoSpaceDE w:val="0"/>
        <w:autoSpaceDN w:val="0"/>
        <w:adjustRightInd w:val="0"/>
        <w:spacing w:after="0" w:line="240" w:lineRule="auto"/>
        <w:ind w:left="426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E6940" w:rsidRDefault="00FE6940" w:rsidP="00FE6940">
      <w:pPr>
        <w:autoSpaceDE w:val="0"/>
        <w:autoSpaceDN w:val="0"/>
        <w:adjustRightInd w:val="0"/>
        <w:spacing w:after="0" w:line="240" w:lineRule="auto"/>
        <w:ind w:firstLine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E6940" w:rsidRPr="008D16B8" w:rsidRDefault="00FE6940" w:rsidP="00FE694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477F7" w:rsidRDefault="006477F7" w:rsidP="006477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6477F7" w:rsidRDefault="006477F7" w:rsidP="006477F7">
      <w:pPr>
        <w:rPr>
          <w:rFonts w:ascii="Times New Roman" w:hAnsi="Times New Roman" w:cs="Times New Roman"/>
          <w:sz w:val="28"/>
          <w:szCs w:val="28"/>
        </w:rPr>
      </w:pPr>
    </w:p>
    <w:p w:rsidR="006477F7" w:rsidRDefault="006477F7" w:rsidP="006477F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477F7" w:rsidSect="00204D18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A38"/>
    <w:rsid w:val="002A2A38"/>
    <w:rsid w:val="006477F7"/>
    <w:rsid w:val="006856F4"/>
    <w:rsid w:val="00881BAD"/>
    <w:rsid w:val="00E127C1"/>
    <w:rsid w:val="00FE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D8206B-37F3-468D-93DB-1502E8E6A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69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0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DB1181782DD9694413AF93DE20B6E4159588D483FD29E49432E8B569A339CB8C9D46888FCF8745B881C9376DD54C7C85FF5573F8AT9Y1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DB1181782DD9694413AF636FC0B6E415B5A824C39DF9E49432E8B569A339CB8DBD43084F8FB610FDA46C47BDDT5Y6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DB1181782DD9694413AF93DE20B6E4159588D483FD29E49432E8B569A339CB8C9D46888FCF8745B881C9376DD54C7C85FF5573F8AT9Y1M" TargetMode="External"/><Relationship Id="rId5" Type="http://schemas.openxmlformats.org/officeDocument/2006/relationships/hyperlink" Target="consultantplus://offline/ref=CDB1181782DD9694413AF93DE20B6E4159588D483FD29E49432E8B569A339CB8C9D4688AFDF8745B881C9376DD54C7C85FF5573F8AT9Y1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Мезенцева Наталья Михайловна</dc:creator>
  <cp:keywords/>
  <dc:description/>
  <cp:lastModifiedBy>Мезенцева Наталья Михайловна</cp:lastModifiedBy>
  <cp:revision>9</cp:revision>
  <cp:lastPrinted>2021-11-07T11:15:00Z</cp:lastPrinted>
  <dcterms:created xsi:type="dcterms:W3CDTF">2020-03-22T12:24:00Z</dcterms:created>
  <dcterms:modified xsi:type="dcterms:W3CDTF">2021-11-07T11:15:00Z</dcterms:modified>
</cp:coreProperties>
</file>