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6B" w:rsidRPr="00D208C5" w:rsidRDefault="00B04B6B" w:rsidP="00B04B6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208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Программа социальной газификации станет бессрочной</w:t>
      </w:r>
    </w:p>
    <w:p w:rsidR="00B04B6B" w:rsidRPr="00D208C5" w:rsidRDefault="00B04B6B" w:rsidP="00B04B6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04B6B" w:rsidRPr="00D208C5" w:rsidRDefault="00B04B6B" w:rsidP="00B04B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208C5">
        <w:rPr>
          <w:rFonts w:ascii="Times New Roman" w:eastAsia="Times New Roman" w:hAnsi="Times New Roman" w:cs="Times New Roman"/>
          <w:sz w:val="28"/>
          <w:szCs w:val="36"/>
          <w:shd w:val="clear" w:color="auto" w:fill="FFFFFF"/>
          <w:lang w:eastAsia="ru-RU"/>
        </w:rPr>
        <w:t>С 2021 года по поручению Президента Российской Федерации по всей стране реализуется мероприятия по социальной газификации, которая позволяет бесплатно подводить газ к границам земельных участков граждан.</w:t>
      </w:r>
    </w:p>
    <w:p w:rsidR="00B04B6B" w:rsidRPr="00D208C5" w:rsidRDefault="00B04B6B" w:rsidP="00B04B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208C5">
        <w:rPr>
          <w:rFonts w:ascii="Times New Roman" w:eastAsia="Times New Roman" w:hAnsi="Times New Roman" w:cs="Times New Roman"/>
          <w:sz w:val="28"/>
          <w:szCs w:val="36"/>
          <w:lang w:eastAsia="ru-RU"/>
        </w:rPr>
        <w:t>Правительством Российской Федерации внесены изменения в Правила подключения (технологического присоединения) газоиспользующего оборудования и объектов капстроительства к сетям газораспределения, утвержденные постановлением Правительства Российской Федерации от 13.09.2021 № 1547.</w:t>
      </w:r>
    </w:p>
    <w:p w:rsidR="00B04B6B" w:rsidRPr="00D208C5" w:rsidRDefault="00B04B6B" w:rsidP="00B04B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208C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В соответствии с постановлением Правительства Российской Федерации от 30.11.2022 № 2187, вступающим в силу с 1 марта 2023 года, отменяются сроки проведения программы социальной газификации – она становится бессрочной. Это означает, что граждане, кто не успел </w:t>
      </w:r>
      <w:proofErr w:type="spellStart"/>
      <w:r w:rsidRPr="00D208C5">
        <w:rPr>
          <w:rFonts w:ascii="Times New Roman" w:eastAsia="Times New Roman" w:hAnsi="Times New Roman" w:cs="Times New Roman"/>
          <w:sz w:val="28"/>
          <w:szCs w:val="36"/>
          <w:lang w:eastAsia="ru-RU"/>
        </w:rPr>
        <w:t>догазифицировать</w:t>
      </w:r>
      <w:proofErr w:type="spellEnd"/>
      <w:r w:rsidRPr="00D208C5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свои домовладения в 2022 году, смогут сделать это бесплатно и в последующие периоды. Бесплатно газ проводится только до границ участка – подключение газа на самом участке оплачивается гражданами самостоятельно.</w:t>
      </w:r>
    </w:p>
    <w:p w:rsidR="00B04B6B" w:rsidRPr="00D208C5" w:rsidRDefault="00B04B6B" w:rsidP="00B04B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208C5">
        <w:rPr>
          <w:rFonts w:ascii="Times New Roman" w:eastAsia="Times New Roman" w:hAnsi="Times New Roman" w:cs="Times New Roman"/>
          <w:sz w:val="28"/>
          <w:szCs w:val="36"/>
          <w:lang w:eastAsia="ru-RU"/>
        </w:rPr>
        <w:t>Другие поправки касаются распространения программы социальной газификации на медицинские и образовательные организации. Бесплатно подключиться к газораспределительным сетям смогут детские сады, школы, поликлиники, больницы, фельдшерско-акушерские пункты, отделения врачей общей практики и врачебные амбулатории, расположенные в газифицированных населенных пунктах. Учреждениям не придется платить за строительство газопровода до границ земельных участков, на которых они расположены, а также за само подключение к сетям.</w:t>
      </w:r>
    </w:p>
    <w:p w:rsidR="00CA332C" w:rsidRPr="00D208C5" w:rsidRDefault="00CA332C">
      <w:pPr>
        <w:rPr>
          <w:rFonts w:ascii="Times New Roman" w:hAnsi="Times New Roman" w:cs="Times New Roman"/>
          <w:sz w:val="28"/>
        </w:rPr>
      </w:pPr>
    </w:p>
    <w:p w:rsidR="00B04B6B" w:rsidRPr="00D208C5" w:rsidRDefault="00B04B6B">
      <w:pPr>
        <w:rPr>
          <w:rFonts w:ascii="Times New Roman" w:hAnsi="Times New Roman" w:cs="Times New Roman"/>
          <w:sz w:val="28"/>
        </w:rPr>
      </w:pPr>
      <w:r w:rsidRPr="00D208C5">
        <w:rPr>
          <w:rFonts w:ascii="Times New Roman" w:hAnsi="Times New Roman" w:cs="Times New Roman"/>
          <w:sz w:val="28"/>
        </w:rPr>
        <w:t xml:space="preserve">Старший помощник прокурора </w:t>
      </w:r>
      <w:bookmarkStart w:id="0" w:name="_GoBack"/>
      <w:bookmarkEnd w:id="0"/>
      <w:r w:rsidRPr="00D208C5">
        <w:rPr>
          <w:rFonts w:ascii="Times New Roman" w:hAnsi="Times New Roman" w:cs="Times New Roman"/>
          <w:sz w:val="28"/>
        </w:rPr>
        <w:t xml:space="preserve">                                         Ю.Г. </w:t>
      </w:r>
      <w:proofErr w:type="spellStart"/>
      <w:r w:rsidRPr="00D208C5">
        <w:rPr>
          <w:rFonts w:ascii="Times New Roman" w:hAnsi="Times New Roman" w:cs="Times New Roman"/>
          <w:sz w:val="28"/>
        </w:rPr>
        <w:t>Ветчинова</w:t>
      </w:r>
      <w:proofErr w:type="spellEnd"/>
    </w:p>
    <w:sectPr w:rsidR="00B04B6B" w:rsidRPr="00D20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D2"/>
    <w:rsid w:val="000E18D2"/>
    <w:rsid w:val="00B04B6B"/>
    <w:rsid w:val="00CA332C"/>
    <w:rsid w:val="00D2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B04B6B"/>
  </w:style>
  <w:style w:type="paragraph" w:styleId="a3">
    <w:name w:val="Normal (Web)"/>
    <w:basedOn w:val="a"/>
    <w:uiPriority w:val="99"/>
    <w:semiHidden/>
    <w:unhideWhenUsed/>
    <w:rsid w:val="00B0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B04B6B"/>
  </w:style>
  <w:style w:type="paragraph" w:styleId="a3">
    <w:name w:val="Normal (Web)"/>
    <w:basedOn w:val="a"/>
    <w:uiPriority w:val="99"/>
    <w:semiHidden/>
    <w:unhideWhenUsed/>
    <w:rsid w:val="00B0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09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00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kgs7</cp:lastModifiedBy>
  <cp:revision>3</cp:revision>
  <dcterms:created xsi:type="dcterms:W3CDTF">2023-02-19T19:08:00Z</dcterms:created>
  <dcterms:modified xsi:type="dcterms:W3CDTF">2023-04-04T06:21:00Z</dcterms:modified>
</cp:coreProperties>
</file>